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42" w:rsidRDefault="005136F8">
      <w:pPr>
        <w:pStyle w:val="Nzev"/>
        <w:rPr>
          <w:u w:val="single"/>
        </w:rPr>
      </w:pPr>
      <w:r>
        <w:rPr>
          <w:u w:val="single"/>
        </w:rPr>
        <w:t>TECHNICKÁ ZPRÁVA</w:t>
      </w:r>
      <w:r w:rsidR="00777742">
        <w:rPr>
          <w:u w:val="single"/>
        </w:rPr>
        <w:t xml:space="preserve"> </w:t>
      </w:r>
    </w:p>
    <w:p w:rsidR="005136F8" w:rsidRDefault="005136F8">
      <w:pPr>
        <w:pStyle w:val="Nzev"/>
        <w:rPr>
          <w:u w:val="single"/>
        </w:rPr>
      </w:pPr>
    </w:p>
    <w:p w:rsidR="002D1635" w:rsidRDefault="002D1635">
      <w:pPr>
        <w:pStyle w:val="Nzev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5136F8" w:rsidRPr="002D1635">
        <w:rPr>
          <w:b w:val="0"/>
          <w:sz w:val="24"/>
          <w:szCs w:val="24"/>
        </w:rPr>
        <w:t>ZDRAVOTNĚ TECHNICKÉ INSTALACE</w:t>
      </w:r>
      <w:r>
        <w:rPr>
          <w:b w:val="0"/>
          <w:sz w:val="24"/>
          <w:szCs w:val="24"/>
        </w:rPr>
        <w:t xml:space="preserve"> vč. ROZVODU</w:t>
      </w:r>
      <w:r w:rsidR="005F64DE">
        <w:rPr>
          <w:b w:val="0"/>
          <w:sz w:val="24"/>
          <w:szCs w:val="24"/>
        </w:rPr>
        <w:t xml:space="preserve"> ZEMNÍHO PLYNU</w:t>
      </w:r>
    </w:p>
    <w:p w:rsidR="005F64DE" w:rsidRPr="002D1635" w:rsidRDefault="005F64DE">
      <w:pPr>
        <w:pStyle w:val="Nzev"/>
        <w:rPr>
          <w:b w:val="0"/>
          <w:sz w:val="24"/>
          <w:szCs w:val="24"/>
        </w:rPr>
      </w:pPr>
    </w:p>
    <w:p w:rsidR="00777742" w:rsidRDefault="002D1635">
      <w:pPr>
        <w:jc w:val="both"/>
        <w:rPr>
          <w:rFonts w:ascii="Arial" w:hAnsi="Arial"/>
          <w:b/>
          <w:sz w:val="22"/>
          <w:u w:val="single"/>
        </w:rPr>
      </w:pPr>
      <w:r w:rsidRPr="002D1635">
        <w:rPr>
          <w:rFonts w:ascii="Arial" w:hAnsi="Arial"/>
          <w:b/>
          <w:sz w:val="22"/>
          <w:u w:val="single"/>
        </w:rPr>
        <w:t>1.</w:t>
      </w:r>
      <w:r w:rsidRPr="002D1635">
        <w:rPr>
          <w:rFonts w:ascii="Arial" w:hAnsi="Arial"/>
          <w:b/>
          <w:sz w:val="22"/>
          <w:u w:val="single"/>
        </w:rPr>
        <w:tab/>
        <w:t>Úvod</w:t>
      </w:r>
    </w:p>
    <w:p w:rsidR="002D1635" w:rsidRPr="002D1635" w:rsidRDefault="002D1635">
      <w:pPr>
        <w:jc w:val="both"/>
        <w:rPr>
          <w:rFonts w:ascii="Arial" w:hAnsi="Arial"/>
          <w:b/>
          <w:sz w:val="22"/>
          <w:u w:val="single"/>
        </w:rPr>
      </w:pPr>
    </w:p>
    <w:p w:rsidR="00345B7E" w:rsidRDefault="00777742" w:rsidP="00882259">
      <w:pPr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Předmětem předložené dokumentace j</w:t>
      </w:r>
      <w:r w:rsidR="00345B7E">
        <w:rPr>
          <w:rFonts w:ascii="Arial" w:hAnsi="Arial"/>
          <w:sz w:val="22"/>
          <w:szCs w:val="22"/>
        </w:rPr>
        <w:t xml:space="preserve">e zařízení zdravotně technických instalací </w:t>
      </w:r>
      <w:r w:rsidR="00E21BC5">
        <w:rPr>
          <w:rFonts w:ascii="Arial" w:hAnsi="Arial"/>
          <w:sz w:val="22"/>
          <w:szCs w:val="22"/>
        </w:rPr>
        <w:t>pro učebn</w:t>
      </w:r>
      <w:r w:rsidR="00D46554">
        <w:rPr>
          <w:rFonts w:ascii="Arial" w:hAnsi="Arial"/>
          <w:sz w:val="22"/>
          <w:szCs w:val="22"/>
        </w:rPr>
        <w:t>y</w:t>
      </w:r>
      <w:r w:rsidR="00D85FEA">
        <w:rPr>
          <w:rFonts w:ascii="Arial" w:hAnsi="Arial"/>
          <w:sz w:val="22"/>
          <w:szCs w:val="22"/>
        </w:rPr>
        <w:t xml:space="preserve"> </w:t>
      </w:r>
      <w:r w:rsidR="00D46554">
        <w:rPr>
          <w:rFonts w:ascii="Arial" w:hAnsi="Arial"/>
          <w:sz w:val="22"/>
          <w:szCs w:val="22"/>
        </w:rPr>
        <w:t xml:space="preserve">a laboratoře </w:t>
      </w:r>
      <w:r w:rsidR="00D85FEA">
        <w:rPr>
          <w:rFonts w:ascii="Arial" w:hAnsi="Arial"/>
          <w:sz w:val="22"/>
          <w:szCs w:val="22"/>
        </w:rPr>
        <w:t>chemie</w:t>
      </w:r>
      <w:r w:rsidR="00D46554">
        <w:rPr>
          <w:rFonts w:ascii="Arial" w:hAnsi="Arial"/>
          <w:sz w:val="22"/>
          <w:szCs w:val="22"/>
        </w:rPr>
        <w:t>, biologie</w:t>
      </w:r>
      <w:r w:rsidR="00492768">
        <w:rPr>
          <w:rFonts w:ascii="Arial" w:hAnsi="Arial"/>
          <w:sz w:val="22"/>
          <w:szCs w:val="22"/>
        </w:rPr>
        <w:t xml:space="preserve"> a učebnu fyziky</w:t>
      </w:r>
      <w:r w:rsidR="00D85FEA">
        <w:rPr>
          <w:rFonts w:ascii="Arial" w:hAnsi="Arial"/>
          <w:sz w:val="22"/>
          <w:szCs w:val="22"/>
        </w:rPr>
        <w:t xml:space="preserve"> v </w:t>
      </w:r>
      <w:r w:rsidR="00EB3E53">
        <w:rPr>
          <w:rFonts w:ascii="Arial" w:hAnsi="Arial"/>
          <w:sz w:val="22"/>
          <w:szCs w:val="22"/>
        </w:rPr>
        <w:t>G</w:t>
      </w:r>
      <w:r w:rsidR="00D85FEA">
        <w:rPr>
          <w:rFonts w:ascii="Arial" w:hAnsi="Arial"/>
          <w:sz w:val="22"/>
          <w:szCs w:val="22"/>
        </w:rPr>
        <w:t xml:space="preserve">ymnáziu </w:t>
      </w:r>
      <w:r w:rsidR="00D46554">
        <w:rPr>
          <w:rFonts w:ascii="Arial" w:hAnsi="Arial"/>
          <w:sz w:val="22"/>
          <w:szCs w:val="22"/>
        </w:rPr>
        <w:t xml:space="preserve">Pardubice </w:t>
      </w:r>
      <w:r w:rsidR="00EB3E53">
        <w:rPr>
          <w:rFonts w:ascii="Arial" w:hAnsi="Arial"/>
          <w:sz w:val="22"/>
          <w:szCs w:val="22"/>
        </w:rPr>
        <w:t xml:space="preserve">v ulici </w:t>
      </w:r>
      <w:r w:rsidR="00D46554">
        <w:rPr>
          <w:rFonts w:ascii="Arial" w:hAnsi="Arial"/>
          <w:sz w:val="22"/>
          <w:szCs w:val="22"/>
        </w:rPr>
        <w:t>Mozartova</w:t>
      </w:r>
      <w:r w:rsidR="00492768">
        <w:rPr>
          <w:rFonts w:ascii="Arial" w:hAnsi="Arial"/>
          <w:sz w:val="22"/>
          <w:szCs w:val="22"/>
        </w:rPr>
        <w:t xml:space="preserve"> 44</w:t>
      </w:r>
      <w:r w:rsidR="007F3F07">
        <w:rPr>
          <w:rFonts w:ascii="Arial" w:hAnsi="Arial"/>
          <w:sz w:val="22"/>
          <w:szCs w:val="22"/>
        </w:rPr>
        <w:t>9</w:t>
      </w:r>
      <w:r w:rsidR="00492768">
        <w:rPr>
          <w:rFonts w:ascii="Arial" w:hAnsi="Arial"/>
          <w:sz w:val="22"/>
          <w:szCs w:val="22"/>
        </w:rPr>
        <w:t>.</w:t>
      </w:r>
    </w:p>
    <w:p w:rsidR="002D1635" w:rsidRDefault="002D1635" w:rsidP="00882259">
      <w:pPr>
        <w:ind w:firstLine="720"/>
        <w:jc w:val="both"/>
        <w:rPr>
          <w:rFonts w:ascii="Arial" w:hAnsi="Arial"/>
          <w:sz w:val="22"/>
          <w:szCs w:val="22"/>
        </w:rPr>
      </w:pPr>
    </w:p>
    <w:p w:rsidR="00777742" w:rsidRDefault="00777742">
      <w:pPr>
        <w:tabs>
          <w:tab w:val="right" w:pos="765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Dokumentace byla </w:t>
      </w:r>
      <w:r w:rsidR="00882259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>pracována na základě následujících podkladů:</w:t>
      </w:r>
    </w:p>
    <w:p w:rsidR="00926DBA" w:rsidRDefault="0077774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-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ab/>
        <w:t xml:space="preserve">půdorysy 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>jednotlivých učeben a laboratoří</w:t>
      </w:r>
    </w:p>
    <w:p w:rsidR="002D1635" w:rsidRDefault="002D163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- průzkum projektanta</w:t>
      </w:r>
    </w:p>
    <w:p w:rsidR="00D85FEA" w:rsidRDefault="00D85FEA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Projekt řeší napojení zařízení </w:t>
      </w:r>
      <w:r w:rsidR="00E21BC5">
        <w:rPr>
          <w:rFonts w:ascii="Arial" w:hAnsi="Arial"/>
          <w:snapToGrid w:val="0"/>
          <w:kern w:val="28"/>
          <w:sz w:val="22"/>
          <w:szCs w:val="22"/>
          <w:lang w:val="cs-CZ"/>
        </w:rPr>
        <w:t>učeb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en a laboratoří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na stávající vnitřní 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kanalizaci, </w:t>
      </w:r>
      <w:proofErr w:type="gramStart"/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vodovod a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plynovod</w:t>
      </w:r>
      <w:proofErr w:type="gramEnd"/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>.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2567F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Umístění stoupaček vodovodu a kanalizace jsou pouze informativní, investor nemá dokumentaci stávajících instalací. Před započetím stavby je třeba přesné umístění stoupaček upřesnit. </w:t>
      </w:r>
    </w:p>
    <w:p w:rsidR="002D1635" w:rsidRDefault="002D163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2D1635" w:rsidRPr="002D1635" w:rsidRDefault="002D163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u w:val="single"/>
          <w:lang w:val="cs-CZ"/>
        </w:rPr>
      </w:pPr>
      <w:r w:rsidRPr="002D1635">
        <w:rPr>
          <w:rFonts w:ascii="Arial" w:hAnsi="Arial"/>
          <w:b/>
          <w:snapToGrid w:val="0"/>
          <w:kern w:val="28"/>
          <w:szCs w:val="24"/>
          <w:u w:val="single"/>
          <w:lang w:val="cs-CZ"/>
        </w:rPr>
        <w:t>2.          Technické řešení</w:t>
      </w:r>
    </w:p>
    <w:p w:rsidR="00D46554" w:rsidRDefault="00D46554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u w:val="single"/>
          <w:lang w:val="cs-CZ"/>
        </w:rPr>
      </w:pPr>
    </w:p>
    <w:p w:rsidR="00D46554" w:rsidRPr="00030C24" w:rsidRDefault="00D46554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Učebna chemie</w:t>
      </w:r>
    </w:p>
    <w:p w:rsidR="00161122" w:rsidRPr="00161122" w:rsidRDefault="00D357A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 xml:space="preserve">Vnitřní kanalizace </w:t>
      </w:r>
    </w:p>
    <w:p w:rsidR="00A53474" w:rsidRDefault="00D357A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je navržena pro odvod odpadních vod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8A4CF2">
        <w:rPr>
          <w:rFonts w:ascii="Arial" w:hAnsi="Arial"/>
          <w:snapToGrid w:val="0"/>
          <w:kern w:val="28"/>
          <w:sz w:val="22"/>
          <w:szCs w:val="22"/>
          <w:lang w:val="cs-CZ"/>
        </w:rPr>
        <w:t>v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>znikající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ch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</w:t>
      </w:r>
      <w:r w:rsidR="00E21BC5">
        <w:rPr>
          <w:rFonts w:ascii="Arial" w:hAnsi="Arial"/>
          <w:snapToGrid w:val="0"/>
          <w:kern w:val="28"/>
          <w:sz w:val="22"/>
          <w:szCs w:val="22"/>
          <w:lang w:val="cs-CZ"/>
        </w:rPr>
        <w:t>učebně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chemie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.</w:t>
      </w:r>
      <w:r w:rsidR="00EA674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Jedná se </w:t>
      </w:r>
      <w:r w:rsidR="00731430">
        <w:rPr>
          <w:rFonts w:ascii="Arial" w:hAnsi="Arial"/>
          <w:snapToGrid w:val="0"/>
          <w:kern w:val="28"/>
          <w:sz w:val="22"/>
          <w:szCs w:val="22"/>
          <w:lang w:val="cs-CZ"/>
        </w:rPr>
        <w:t>splaškové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vody od keramick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>ého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dřez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>u</w:t>
      </w:r>
      <w:r w:rsidR="0073143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v</w:t>
      </w:r>
      <w:r w:rsidR="00D46554">
        <w:rPr>
          <w:rFonts w:ascii="Arial" w:hAnsi="Arial"/>
          <w:snapToGrid w:val="0"/>
          <w:kern w:val="28"/>
          <w:sz w:val="22"/>
          <w:szCs w:val="22"/>
          <w:lang w:val="cs-CZ"/>
        </w:rPr>
        <w:t> demonstračním stole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vyučujícího 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a 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>dvou dřezů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vč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>.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úkapů pojistného ventilu malého </w:t>
      </w:r>
      <w:r w:rsidR="00236ED1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el. </w:t>
      </w:r>
      <w:proofErr w:type="gramStart"/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>tlak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>ového</w:t>
      </w:r>
      <w:proofErr w:type="gramEnd"/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ohřívače TUV v mycí skříňce</w:t>
      </w:r>
      <w:r w:rsidR="00EB3E53">
        <w:rPr>
          <w:rFonts w:ascii="Arial" w:hAnsi="Arial"/>
          <w:snapToGrid w:val="0"/>
          <w:kern w:val="28"/>
          <w:sz w:val="22"/>
          <w:szCs w:val="22"/>
          <w:lang w:val="cs-CZ"/>
        </w:rPr>
        <w:t>.</w:t>
      </w:r>
      <w:r w:rsidR="008A4CF2">
        <w:rPr>
          <w:rFonts w:ascii="Arial" w:hAnsi="Arial"/>
          <w:snapToGrid w:val="0"/>
          <w:kern w:val="28"/>
          <w:sz w:val="22"/>
          <w:szCs w:val="22"/>
          <w:lang w:val="cs-CZ"/>
        </w:rPr>
        <w:t> </w:t>
      </w:r>
    </w:p>
    <w:p w:rsidR="00161122" w:rsidRDefault="00B04601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Připojovací potrubí od dřez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>u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>bude</w:t>
      </w:r>
      <w:r w:rsidR="00D85FEA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napojeno </w:t>
      </w:r>
      <w:r w:rsidR="00D357A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do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>stávajícího</w:t>
      </w:r>
      <w:r w:rsidR="00D357A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svodu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podlaze pod demonstračním stolem.</w:t>
      </w:r>
      <w:r w:rsidR="00D357A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Připojovací potrubí od </w:t>
      </w:r>
      <w:r w:rsidR="00236ED1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dvou dřezů 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 mycí skříňce 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>bud</w:t>
      </w:r>
      <w:r w:rsidR="00236ED1">
        <w:rPr>
          <w:rFonts w:ascii="Arial" w:hAnsi="Arial"/>
          <w:snapToGrid w:val="0"/>
          <w:kern w:val="28"/>
          <w:sz w:val="22"/>
          <w:szCs w:val="22"/>
          <w:lang w:val="cs-CZ"/>
        </w:rPr>
        <w:t>ou napojena</w:t>
      </w:r>
      <w:r w:rsidR="00A53474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do 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stávajícího připojovacího potrubí od demontovaných umyvadel. </w:t>
      </w:r>
    </w:p>
    <w:p w:rsidR="00161122" w:rsidRPr="00161122" w:rsidRDefault="0016112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 xml:space="preserve">Vnitřní vodovod </w:t>
      </w:r>
    </w:p>
    <w:p w:rsidR="00161122" w:rsidRDefault="0016112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 pákovou baterii a výtokové ramínko v demonstračním stole 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vyučujícího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bude napojen ze stávajícího přívodu pitné vody z podlahy pod dřezem. Pro napojení směšovací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>ch nástěnných baterii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a el. </w:t>
      </w:r>
      <w:proofErr w:type="gram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ohřívače</w:t>
      </w:r>
      <w:proofErr w:type="gram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mycí skříňce bude využit rozvod vody pro demontovaná umyvadla.</w:t>
      </w:r>
    </w:p>
    <w:p w:rsidR="00161122" w:rsidRPr="00161122" w:rsidRDefault="0016112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Zařizovací předměty</w:t>
      </w:r>
    </w:p>
    <w:p w:rsidR="00161122" w:rsidRDefault="00236ED1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Dřezy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j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sou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navržen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y keramické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vč. zápachov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ých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uzávěr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e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>k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(jedna z nich bude vyměněna za zápach. </w:t>
      </w:r>
      <w:proofErr w:type="gram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uzávěrku</w:t>
      </w:r>
      <w:proofErr w:type="gram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>s vývodem pro napojení pračky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- 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 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>tomto</w:t>
      </w:r>
      <w:r w:rsidR="0016112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případě úkapů pojistného ventilu ohřívače TUV).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Pro ohřev TUV je navržen malý el. </w:t>
      </w:r>
      <w:proofErr w:type="gram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zásobníkový</w:t>
      </w:r>
      <w:proofErr w:type="gram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ohřívač o obsahu15 l, umístěný v mycí skříňce. Směšovací baterie budou nástěnné pákové. </w:t>
      </w:r>
    </w:p>
    <w:p w:rsidR="00B04601" w:rsidRDefault="0016112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Stávající tři umyvadla a jeden ke</w:t>
      </w:r>
      <w:r w:rsidR="00EA6745">
        <w:rPr>
          <w:rFonts w:ascii="Arial" w:hAnsi="Arial"/>
          <w:snapToGrid w:val="0"/>
          <w:kern w:val="28"/>
          <w:sz w:val="22"/>
          <w:szCs w:val="22"/>
          <w:lang w:val="cs-CZ"/>
        </w:rPr>
        <w:t>r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amický dřez v mycích </w:t>
      </w:r>
      <w:r w:rsidR="00EA674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koutech budou demontovány vč. nástěnných výtokových ventilů. Přívody vody a kanalizace k nim pak zaslepeny. </w:t>
      </w:r>
    </w:p>
    <w:p w:rsidR="00EA6745" w:rsidRDefault="00EA674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EA6745" w:rsidRPr="00030C24" w:rsidRDefault="00EA674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Laboratoř chemie</w:t>
      </w:r>
    </w:p>
    <w:p w:rsidR="00EA6745" w:rsidRPr="00EA6745" w:rsidRDefault="00EA674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EA6745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kanalizace</w:t>
      </w:r>
    </w:p>
    <w:p w:rsidR="00EA6745" w:rsidRDefault="00EA674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je navržena pro odvedení odpadních vod vznikajících v laboratoři chemie. Jedná se o splaškové vody od sedmi keramických dřezů 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 nábytku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a dvou kameninových vpustí, osazených v deskách digestoří. Splaškové vody od výše uvedených zařízení budou odvedeny třemi větvemi připojovacích potrubí, spojených do jednoho svodu. Ten pak bude napojen do stávajícího svodu pod demontovaným dřezem v původním nábytku. Připojovací potrubí budou vedeny převážně v tunelech ve stolech, částečně pak nad podlahou pod parapety. </w:t>
      </w:r>
    </w:p>
    <w:p w:rsidR="00772DE2" w:rsidRDefault="00EA6745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Splaškové vody od umyvadla ve skříňce vč. </w:t>
      </w:r>
      <w:r w:rsidR="00153DD3">
        <w:rPr>
          <w:rFonts w:ascii="Arial" w:hAnsi="Arial"/>
          <w:snapToGrid w:val="0"/>
          <w:kern w:val="28"/>
          <w:sz w:val="22"/>
          <w:szCs w:val="22"/>
          <w:lang w:val="cs-CZ"/>
        </w:rPr>
        <w:t>úkapů pojistného ventilu budou napojeny připojovacím potrubím do stávajícího od demontovan</w:t>
      </w:r>
      <w:r w:rsidR="00772DE2">
        <w:rPr>
          <w:rFonts w:ascii="Arial" w:hAnsi="Arial"/>
          <w:snapToGrid w:val="0"/>
          <w:kern w:val="28"/>
          <w:sz w:val="22"/>
          <w:szCs w:val="22"/>
          <w:lang w:val="cs-CZ"/>
        </w:rPr>
        <w:t>ého keramického dřezu.</w:t>
      </w:r>
    </w:p>
    <w:p w:rsidR="00772DE2" w:rsidRDefault="00772DE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772DE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vodovod</w:t>
      </w:r>
    </w:p>
    <w:p w:rsidR="00772DE2" w:rsidRPr="00772DE2" w:rsidRDefault="00772DE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Projekt předpokládá, že v laboratoři budou dvě </w:t>
      </w:r>
      <w:proofErr w:type="spell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napojovací</w:t>
      </w:r>
      <w:proofErr w:type="spell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místa</w:t>
      </w:r>
      <w:r w:rsidR="00082398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: jedno pro 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směšovací baterii pro umyvadlo a </w:t>
      </w:r>
      <w:r w:rsidR="00082398">
        <w:rPr>
          <w:rFonts w:ascii="Arial" w:hAnsi="Arial"/>
          <w:snapToGrid w:val="0"/>
          <w:kern w:val="28"/>
          <w:sz w:val="22"/>
          <w:szCs w:val="22"/>
          <w:lang w:val="cs-CZ"/>
        </w:rPr>
        <w:t>malý ohřívač TUV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mycí skříňce, </w:t>
      </w:r>
      <w:r w:rsidR="00A04A9C">
        <w:rPr>
          <w:rFonts w:ascii="Arial" w:hAnsi="Arial"/>
          <w:snapToGrid w:val="0"/>
          <w:kern w:val="28"/>
          <w:sz w:val="22"/>
          <w:szCs w:val="22"/>
          <w:lang w:val="cs-CZ"/>
        </w:rPr>
        <w:t>jednu baterii a výtokové raménko</w:t>
      </w:r>
      <w:r w:rsidR="00835E05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pro dřez v nábytku</w:t>
      </w:r>
      <w:r w:rsidR="00A04A9C">
        <w:rPr>
          <w:rFonts w:ascii="Arial" w:hAnsi="Arial"/>
          <w:snapToGrid w:val="0"/>
          <w:kern w:val="28"/>
          <w:sz w:val="22"/>
          <w:szCs w:val="22"/>
          <w:lang w:val="cs-CZ"/>
        </w:rPr>
        <w:t>.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04A9C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Z druhého </w:t>
      </w:r>
      <w:proofErr w:type="spellStart"/>
      <w:r w:rsidR="00A04A9C">
        <w:rPr>
          <w:rFonts w:ascii="Arial" w:hAnsi="Arial"/>
          <w:snapToGrid w:val="0"/>
          <w:kern w:val="28"/>
          <w:sz w:val="22"/>
          <w:szCs w:val="22"/>
          <w:lang w:val="cs-CZ"/>
        </w:rPr>
        <w:t>napojovacího</w:t>
      </w:r>
      <w:proofErr w:type="spellEnd"/>
      <w:r w:rsidR="00A04A9C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místa pod demontovaným dřezem pak šest baterií a sedm výtokových ramének. 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>Potrubí budou vedena převážně v tunelech v nábytku, částečně nad podlahou pod parapety a v drážce ve zdi.</w:t>
      </w:r>
    </w:p>
    <w:p w:rsidR="00A04A9C" w:rsidRDefault="00A04A9C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lastRenderedPageBreak/>
        <w:t>Zařizovací předměty</w:t>
      </w:r>
    </w:p>
    <w:p w:rsidR="00A04A9C" w:rsidRDefault="00A04A9C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 w:rsidRPr="00A04A9C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Umyvadlo je navrženo 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zápustné do skříňky. Malý el. </w:t>
      </w:r>
      <w:proofErr w:type="gramStart"/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zásobníkový</w:t>
      </w:r>
      <w:proofErr w:type="gramEnd"/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>ohřívač je navržen tlakový s umístění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m do mycí skříňky pod umyvadlem, směšovací baterie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pak stojánková páková.</w:t>
      </w:r>
    </w:p>
    <w:p w:rsidR="00D41CC9" w:rsidRDefault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Stávající keramický dřez a malý el. </w:t>
      </w:r>
      <w:proofErr w:type="gram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ohřívač</w:t>
      </w:r>
      <w:proofErr w:type="gram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nad ním  budu demontovány a vývody zaslepeny nebo využity pro novou instalaci.</w:t>
      </w:r>
    </w:p>
    <w:p w:rsidR="00F63DD0" w:rsidRPr="00A04A9C" w:rsidRDefault="00F63DD0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D41CC9" w:rsidRPr="00030C24" w:rsidRDefault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Učebna biologie</w:t>
      </w:r>
    </w:p>
    <w:p w:rsidR="00F44C23" w:rsidRDefault="00D41CC9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 w:rsidRPr="00976166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kanalizace</w:t>
      </w:r>
      <w:r w:rsidRP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76166" w:rsidRPr="00976166">
        <w:rPr>
          <w:rFonts w:ascii="Arial" w:hAnsi="Arial"/>
          <w:snapToGrid w:val="0"/>
          <w:kern w:val="28"/>
          <w:sz w:val="22"/>
          <w:szCs w:val="22"/>
          <w:lang w:val="cs-CZ"/>
        </w:rPr>
        <w:t>od dvou umyvadel</w:t>
      </w:r>
      <w:r w:rsid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bude upravena pro napojení svou zápustných umyvadel ve skříňce.</w:t>
      </w:r>
    </w:p>
    <w:p w:rsidR="00D41CC9" w:rsidRPr="00161122" w:rsidRDefault="00D41CC9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 xml:space="preserve">Vnitřní vodovod </w:t>
      </w:r>
    </w:p>
    <w:p w:rsidR="00D41CC9" w:rsidRPr="00161122" w:rsidRDefault="00976166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ke dvěma nástěnným výtokovým ventilům nad 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novými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umyvadly 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bude upraven podle potřeby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. </w:t>
      </w:r>
      <w:r w:rsidR="00D41CC9"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Zařizovací předměty</w:t>
      </w:r>
    </w:p>
    <w:p w:rsidR="00F63DD0" w:rsidRDefault="00976166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Stávající u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myvadla</w:t>
      </w:r>
      <w:r w:rsidR="00D41CC9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budou demontován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>a vč. nástěnných výtokových ventilů.</w:t>
      </w:r>
      <w:r w:rsidR="00F63DD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</w:p>
    <w:p w:rsidR="00976166" w:rsidRDefault="00F63DD0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 mycí </w:t>
      </w:r>
      <w:r w:rsidR="00F44C23">
        <w:rPr>
          <w:rFonts w:ascii="Arial" w:hAnsi="Arial"/>
          <w:snapToGrid w:val="0"/>
          <w:kern w:val="28"/>
          <w:sz w:val="22"/>
          <w:szCs w:val="22"/>
          <w:lang w:val="cs-CZ"/>
        </w:rPr>
        <w:t>kout jsou navržena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dv</w:t>
      </w:r>
      <w:r w:rsidR="00F44C23">
        <w:rPr>
          <w:rFonts w:ascii="Arial" w:hAnsi="Arial"/>
          <w:snapToGrid w:val="0"/>
          <w:kern w:val="28"/>
          <w:sz w:val="22"/>
          <w:szCs w:val="22"/>
          <w:lang w:val="cs-CZ"/>
        </w:rPr>
        <w:t>ě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F44C23">
        <w:rPr>
          <w:rFonts w:ascii="Arial" w:hAnsi="Arial"/>
          <w:snapToGrid w:val="0"/>
          <w:kern w:val="28"/>
          <w:sz w:val="22"/>
          <w:szCs w:val="22"/>
          <w:lang w:val="cs-CZ"/>
        </w:rPr>
        <w:t>zápustná umyvadla zabudovaná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desce mycí skříňky. </w:t>
      </w:r>
      <w:r w:rsidR="00AC4003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Nástěnné výtokové ventily budou vyměněny za </w:t>
      </w:r>
      <w:r w:rsidR="002567F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nástěnné </w:t>
      </w:r>
      <w:r w:rsidR="00976166">
        <w:rPr>
          <w:rFonts w:ascii="Arial" w:hAnsi="Arial"/>
          <w:snapToGrid w:val="0"/>
          <w:kern w:val="28"/>
          <w:sz w:val="22"/>
          <w:szCs w:val="22"/>
          <w:lang w:val="cs-CZ"/>
        </w:rPr>
        <w:t>pákové.</w:t>
      </w:r>
    </w:p>
    <w:p w:rsidR="00F44C23" w:rsidRDefault="00F44C23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976166" w:rsidRPr="00030C24" w:rsidRDefault="00976166" w:rsidP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Laboratoř biologie</w:t>
      </w:r>
    </w:p>
    <w:p w:rsidR="0061198D" w:rsidRDefault="00976166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 w:rsidRPr="00976166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kanalizace</w:t>
      </w:r>
      <w:r w:rsidRP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</w:p>
    <w:p w:rsidR="006C0470" w:rsidRDefault="0061198D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Do připojovacího potrub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í od demontovaných umyvadel bud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ou napojena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připojovací potrubí od keramick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ých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dřez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ů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 mycí skříňce. </w:t>
      </w:r>
    </w:p>
    <w:p w:rsidR="009C4E50" w:rsidRDefault="009C4E50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Připojovací potrubí od dřezu v demonstračním stole vyučujícího bude vedeno v drážce v podlaze a napojeno do stávající stoupačky. </w:t>
      </w:r>
    </w:p>
    <w:p w:rsidR="00976166" w:rsidRPr="00161122" w:rsidRDefault="00976166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 xml:space="preserve">Vnitřní vodovod </w:t>
      </w:r>
    </w:p>
    <w:p w:rsidR="0061198D" w:rsidRDefault="00F44C23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 dva nástěnné výtokové ventily nad dřezy ve skříňce 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>bude stávající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rozvod upraven pro novou dispozici. Dále bude n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ový rozvod zaveden pro napojení směšovací stojánkové baterie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pro dřez v demonstračním stole vyučujícího. Bude napojen ze stávající stoupačky a veden v drážce v podlaze.  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</w:p>
    <w:p w:rsidR="00976166" w:rsidRPr="00161122" w:rsidRDefault="00976166" w:rsidP="00976166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Zařizovací předměty</w:t>
      </w:r>
    </w:p>
    <w:p w:rsidR="0061198D" w:rsidRDefault="00976166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Stávající u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>myvadla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budou demontován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>a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>vč. dvou nástěnných výtokov</w:t>
      </w:r>
      <w:r w:rsidR="00F63DD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ých ventilů. V mycí skříňce budou 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>osazen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y dva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keramick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é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dřez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y</w:t>
      </w:r>
      <w:r w:rsidR="00F44C23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, nad nimi pak 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dva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 nástěnné výtokové ventily. </w:t>
      </w:r>
      <w:r w:rsidR="0061198D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6C0470">
        <w:rPr>
          <w:rFonts w:ascii="Arial" w:hAnsi="Arial"/>
          <w:snapToGrid w:val="0"/>
          <w:kern w:val="28"/>
          <w:sz w:val="22"/>
          <w:szCs w:val="22"/>
          <w:lang w:val="cs-CZ"/>
        </w:rPr>
        <w:t>V demonstračním stole učitele bude osazen keramický dřez a stojánková páková baterie.</w:t>
      </w:r>
    </w:p>
    <w:p w:rsidR="0061198D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61198D" w:rsidRPr="00030C24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Učebna fyziky</w:t>
      </w:r>
    </w:p>
    <w:p w:rsidR="0056124F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 w:rsidRPr="00976166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kanalizace</w:t>
      </w:r>
      <w:r w:rsidRP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</w:p>
    <w:p w:rsidR="0056124F" w:rsidRDefault="0056124F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 učebně se nacházejí dva mycí kouty vždy se dvěma keramickými dřezy. Všechny dřezy budou demontovány a připojovací potrubí </w:t>
      </w:r>
      <w:r w:rsidR="0061198D" w:rsidRPr="00976166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od dvou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v zadní části třídy za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slepeny. V přední části pak budou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využity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pro napojení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dvou dřezů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v mycí skříňce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a úkapů pojistného ventilu el. </w:t>
      </w:r>
      <w:proofErr w:type="gram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ohřívače</w:t>
      </w:r>
      <w:proofErr w:type="gramEnd"/>
      <w:r>
        <w:rPr>
          <w:rFonts w:ascii="Arial" w:hAnsi="Arial"/>
          <w:snapToGrid w:val="0"/>
          <w:kern w:val="28"/>
          <w:sz w:val="22"/>
          <w:szCs w:val="22"/>
          <w:lang w:val="cs-CZ"/>
        </w:rPr>
        <w:t>, který bude instalován vedle ve skříňce pod dřezem.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Pro napojení úkapů PV bude jedna zápachová uzávěrka s napojením pračky – v tomto případě úkapů PV.</w:t>
      </w:r>
    </w:p>
    <w:p w:rsidR="0061198D" w:rsidRPr="00161122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 xml:space="preserve">Vnitřní vodovod </w:t>
      </w:r>
    </w:p>
    <w:p w:rsidR="0061198D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ke dvěma nástěnným výtokovým ventilům nad umyvadly </w:t>
      </w:r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>v zadní části učebny bude zaslepen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. V přední části učebny pak budou ze stávajícího rozvodu napojeny</w:t>
      </w:r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směšovací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nástěnné baterie </w:t>
      </w:r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nad dřezy</w:t>
      </w:r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a malý el. </w:t>
      </w:r>
      <w:proofErr w:type="gramStart"/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>ohřívač</w:t>
      </w:r>
      <w:proofErr w:type="gramEnd"/>
      <w:r w:rsidR="0056124F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 TUV.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</w:p>
    <w:p w:rsidR="0061198D" w:rsidRPr="00161122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16112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Zařizovací předměty</w:t>
      </w:r>
    </w:p>
    <w:p w:rsidR="003A4AE2" w:rsidRDefault="0061198D" w:rsidP="0061198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Stávající 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keramické dřezy ve dvou mycích koutech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>budou demontován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y. V přední části učebny bude osazena mycí skříňka </w:t>
      </w:r>
      <w:proofErr w:type="gramStart"/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se</w:t>
      </w:r>
      <w:proofErr w:type="gramEnd"/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keramickým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i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dřezy.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Pod n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imi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pak bude umístěn malý el. </w:t>
      </w:r>
      <w:proofErr w:type="gramStart"/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tl</w:t>
      </w:r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>akový</w:t>
      </w:r>
      <w:proofErr w:type="gramEnd"/>
      <w:r w:rsidR="009C4E5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zásobníkový ohřívač TUV o obsahu 15 l.</w:t>
      </w:r>
    </w:p>
    <w:p w:rsidR="00D41CC9" w:rsidRPr="00D41CC9" w:rsidRDefault="00D41CC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 w:val="22"/>
          <w:szCs w:val="22"/>
          <w:lang w:val="cs-CZ"/>
        </w:rPr>
      </w:pPr>
    </w:p>
    <w:p w:rsidR="00B04601" w:rsidRPr="00030C24" w:rsidRDefault="00B04601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b/>
          <w:snapToGrid w:val="0"/>
          <w:kern w:val="28"/>
          <w:szCs w:val="24"/>
          <w:lang w:val="cs-CZ"/>
        </w:rPr>
      </w:pPr>
      <w:r w:rsidRPr="00030C24">
        <w:rPr>
          <w:rFonts w:ascii="Arial" w:hAnsi="Arial"/>
          <w:b/>
          <w:snapToGrid w:val="0"/>
          <w:kern w:val="28"/>
          <w:szCs w:val="24"/>
          <w:lang w:val="cs-CZ"/>
        </w:rPr>
        <w:t>Materiál</w:t>
      </w:r>
    </w:p>
    <w:p w:rsidR="003A4AE2" w:rsidRPr="003A4AE2" w:rsidRDefault="003A4AE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3A4AE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kanalizace</w:t>
      </w:r>
    </w:p>
    <w:p w:rsidR="003A4AE2" w:rsidRDefault="00A141AE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Připojovací a odpadní potrubí vč. tvarovek jsou navržena z polypropylénu ze sortimentu HT-systém. </w:t>
      </w:r>
    </w:p>
    <w:p w:rsidR="00A141AE" w:rsidRPr="003A4AE2" w:rsidRDefault="003A4AE2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</w:pPr>
      <w:r w:rsidRPr="003A4AE2">
        <w:rPr>
          <w:rFonts w:ascii="Arial" w:hAnsi="Arial"/>
          <w:snapToGrid w:val="0"/>
          <w:kern w:val="28"/>
          <w:sz w:val="22"/>
          <w:szCs w:val="22"/>
          <w:u w:val="single"/>
          <w:lang w:val="cs-CZ"/>
        </w:rPr>
        <w:t>Vnitřní vodovod</w:t>
      </w:r>
    </w:p>
    <w:p w:rsidR="00DA4899" w:rsidRDefault="00DA489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>Rozvod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studené vody j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sou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navržen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z trubek </w:t>
      </w:r>
      <w:proofErr w:type="spellStart"/>
      <w:r>
        <w:rPr>
          <w:rFonts w:ascii="Arial" w:hAnsi="Arial"/>
          <w:snapToGrid w:val="0"/>
          <w:kern w:val="28"/>
          <w:sz w:val="22"/>
          <w:szCs w:val="22"/>
          <w:lang w:val="cs-CZ"/>
        </w:rPr>
        <w:t>PPr</w:t>
      </w:r>
      <w:proofErr w:type="spellEnd"/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PN16. Bud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ou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opatřen</w:t>
      </w:r>
      <w:r w:rsidR="003A4AE2">
        <w:rPr>
          <w:rFonts w:ascii="Arial" w:hAnsi="Arial"/>
          <w:snapToGrid w:val="0"/>
          <w:kern w:val="28"/>
          <w:sz w:val="22"/>
          <w:szCs w:val="22"/>
          <w:lang w:val="cs-CZ"/>
        </w:rPr>
        <w:t>y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tepelně izolačními trubicemi z pěnového polyetylénu přilepenými v příčných a podélných spojích.</w:t>
      </w:r>
    </w:p>
    <w:p w:rsidR="008D6018" w:rsidRDefault="00DA4899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  <w:r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Po provedené montáži bude provedena tlaková zkouška, proplach a desinfekce potrubí. Vnitřní </w:t>
      </w:r>
      <w:r>
        <w:rPr>
          <w:rFonts w:ascii="Arial" w:hAnsi="Arial"/>
          <w:snapToGrid w:val="0"/>
          <w:kern w:val="28"/>
          <w:sz w:val="22"/>
          <w:szCs w:val="22"/>
          <w:lang w:val="cs-CZ"/>
        </w:rPr>
        <w:lastRenderedPageBreak/>
        <w:t>vodovod bude proveden a odzkoušen v souladu s ČSN 736 660,</w:t>
      </w:r>
      <w:r w:rsidR="00731430">
        <w:rPr>
          <w:rFonts w:ascii="Arial" w:hAnsi="Arial"/>
          <w:snapToGrid w:val="0"/>
          <w:kern w:val="28"/>
          <w:sz w:val="22"/>
          <w:szCs w:val="22"/>
          <w:lang w:val="cs-CZ"/>
        </w:rPr>
        <w:t xml:space="preserve"> ČSN 736 655 a dalšími souvisejícími normami a předpisy.</w:t>
      </w:r>
    </w:p>
    <w:p w:rsidR="002567FD" w:rsidRDefault="002567FD">
      <w:pPr>
        <w:pStyle w:val="T1"/>
        <w:tabs>
          <w:tab w:val="left" w:pos="142"/>
          <w:tab w:val="left" w:pos="1985"/>
          <w:tab w:val="left" w:pos="2268"/>
        </w:tabs>
        <w:ind w:firstLine="0"/>
        <w:rPr>
          <w:rFonts w:ascii="Arial" w:hAnsi="Arial"/>
          <w:snapToGrid w:val="0"/>
          <w:kern w:val="28"/>
          <w:sz w:val="22"/>
          <w:szCs w:val="22"/>
          <w:lang w:val="cs-CZ"/>
        </w:rPr>
      </w:pPr>
    </w:p>
    <w:p w:rsidR="00777742" w:rsidRPr="003A4AE2" w:rsidRDefault="00E627B0">
      <w:pPr>
        <w:jc w:val="both"/>
        <w:rPr>
          <w:rFonts w:ascii="Arial" w:hAnsi="Arial"/>
          <w:sz w:val="24"/>
          <w:szCs w:val="24"/>
          <w:u w:val="single"/>
        </w:rPr>
      </w:pPr>
      <w:r w:rsidRPr="003A4AE2">
        <w:rPr>
          <w:rFonts w:ascii="Arial" w:hAnsi="Arial"/>
          <w:sz w:val="24"/>
          <w:szCs w:val="24"/>
          <w:u w:val="single"/>
        </w:rPr>
        <w:t>Zařizovací předměty</w:t>
      </w:r>
    </w:p>
    <w:p w:rsidR="00731430" w:rsidRPr="00F67D94" w:rsidRDefault="00E627B0">
      <w:pPr>
        <w:jc w:val="both"/>
        <w:rPr>
          <w:rFonts w:ascii="Arial" w:hAnsi="Arial"/>
          <w:color w:val="FF6600"/>
          <w:sz w:val="22"/>
          <w:szCs w:val="22"/>
        </w:rPr>
      </w:pPr>
      <w:r w:rsidRPr="00F67D94">
        <w:rPr>
          <w:rFonts w:ascii="Arial" w:hAnsi="Arial"/>
          <w:color w:val="FF6600"/>
          <w:sz w:val="22"/>
          <w:szCs w:val="22"/>
        </w:rPr>
        <w:t xml:space="preserve">Zařizovací předměty jsou navrženy </w:t>
      </w:r>
      <w:r w:rsidR="00731430" w:rsidRPr="00F67D94">
        <w:rPr>
          <w:rFonts w:ascii="Arial" w:hAnsi="Arial"/>
          <w:color w:val="FF6600"/>
          <w:sz w:val="22"/>
          <w:szCs w:val="22"/>
        </w:rPr>
        <w:t>d</w:t>
      </w:r>
      <w:r w:rsidR="00F67D94" w:rsidRPr="00F67D94">
        <w:rPr>
          <w:rFonts w:ascii="Arial" w:hAnsi="Arial"/>
          <w:color w:val="FF6600"/>
          <w:sz w:val="22"/>
          <w:szCs w:val="22"/>
        </w:rPr>
        <w:t>le výběru investora.</w:t>
      </w:r>
    </w:p>
    <w:p w:rsidR="00731430" w:rsidRPr="00F67D94" w:rsidRDefault="00E627B0">
      <w:pPr>
        <w:jc w:val="both"/>
        <w:rPr>
          <w:rFonts w:ascii="Arial" w:hAnsi="Arial"/>
          <w:color w:val="FF6600"/>
          <w:sz w:val="22"/>
          <w:szCs w:val="22"/>
        </w:rPr>
      </w:pPr>
      <w:r w:rsidRPr="00F67D94">
        <w:rPr>
          <w:rFonts w:ascii="Arial" w:hAnsi="Arial"/>
          <w:color w:val="FF6600"/>
          <w:sz w:val="22"/>
          <w:szCs w:val="22"/>
        </w:rPr>
        <w:t>Dřez</w:t>
      </w:r>
      <w:r w:rsidR="00E21BC5" w:rsidRPr="00F67D94">
        <w:rPr>
          <w:rFonts w:ascii="Arial" w:hAnsi="Arial"/>
          <w:color w:val="FF6600"/>
          <w:sz w:val="22"/>
          <w:szCs w:val="22"/>
        </w:rPr>
        <w:t>y</w:t>
      </w:r>
      <w:r w:rsidRPr="00F67D94">
        <w:rPr>
          <w:rFonts w:ascii="Arial" w:hAnsi="Arial"/>
          <w:color w:val="FF6600"/>
          <w:sz w:val="22"/>
          <w:szCs w:val="22"/>
        </w:rPr>
        <w:t xml:space="preserve"> </w:t>
      </w:r>
      <w:r w:rsidR="003A4AE2">
        <w:rPr>
          <w:rFonts w:ascii="Arial" w:hAnsi="Arial"/>
          <w:color w:val="FF6600"/>
          <w:sz w:val="22"/>
          <w:szCs w:val="22"/>
        </w:rPr>
        <w:t xml:space="preserve">v nábytku </w:t>
      </w:r>
      <w:r w:rsidRPr="00F67D94">
        <w:rPr>
          <w:rFonts w:ascii="Arial" w:hAnsi="Arial"/>
          <w:color w:val="FF6600"/>
          <w:sz w:val="22"/>
          <w:szCs w:val="22"/>
        </w:rPr>
        <w:t>j</w:t>
      </w:r>
      <w:r w:rsidR="00731430" w:rsidRPr="00F67D94">
        <w:rPr>
          <w:rFonts w:ascii="Arial" w:hAnsi="Arial"/>
          <w:color w:val="FF6600"/>
          <w:sz w:val="22"/>
          <w:szCs w:val="22"/>
        </w:rPr>
        <w:t>sou</w:t>
      </w:r>
      <w:r w:rsidRPr="00F67D94">
        <w:rPr>
          <w:rFonts w:ascii="Arial" w:hAnsi="Arial"/>
          <w:color w:val="FF6600"/>
          <w:sz w:val="22"/>
          <w:szCs w:val="22"/>
        </w:rPr>
        <w:t xml:space="preserve"> uvažován</w:t>
      </w:r>
      <w:r w:rsidR="00731430" w:rsidRPr="00F67D94">
        <w:rPr>
          <w:rFonts w:ascii="Arial" w:hAnsi="Arial"/>
          <w:color w:val="FF6600"/>
          <w:sz w:val="22"/>
          <w:szCs w:val="22"/>
        </w:rPr>
        <w:t>y</w:t>
      </w:r>
      <w:r w:rsidRPr="00F67D94">
        <w:rPr>
          <w:rFonts w:ascii="Arial" w:hAnsi="Arial"/>
          <w:color w:val="FF6600"/>
          <w:sz w:val="22"/>
          <w:szCs w:val="22"/>
        </w:rPr>
        <w:t xml:space="preserve"> </w:t>
      </w:r>
      <w:r w:rsidR="00731430" w:rsidRPr="00F67D94">
        <w:rPr>
          <w:rFonts w:ascii="Arial" w:hAnsi="Arial"/>
          <w:color w:val="FF6600"/>
          <w:sz w:val="22"/>
          <w:szCs w:val="22"/>
        </w:rPr>
        <w:t>keramické</w:t>
      </w:r>
      <w:r w:rsidRPr="00F67D94">
        <w:rPr>
          <w:rFonts w:ascii="Arial" w:hAnsi="Arial"/>
          <w:color w:val="FF6600"/>
          <w:sz w:val="22"/>
          <w:szCs w:val="22"/>
        </w:rPr>
        <w:t xml:space="preserve"> se zápachov</w:t>
      </w:r>
      <w:r w:rsidR="00731430" w:rsidRPr="00F67D94">
        <w:rPr>
          <w:rFonts w:ascii="Arial" w:hAnsi="Arial"/>
          <w:color w:val="FF6600"/>
          <w:sz w:val="22"/>
          <w:szCs w:val="22"/>
        </w:rPr>
        <w:t>ými</w:t>
      </w:r>
      <w:r w:rsidRPr="00F67D94">
        <w:rPr>
          <w:rFonts w:ascii="Arial" w:hAnsi="Arial"/>
          <w:color w:val="FF6600"/>
          <w:sz w:val="22"/>
          <w:szCs w:val="22"/>
        </w:rPr>
        <w:t xml:space="preserve"> uzávěrk</w:t>
      </w:r>
      <w:r w:rsidR="00731430" w:rsidRPr="00F67D94">
        <w:rPr>
          <w:rFonts w:ascii="Arial" w:hAnsi="Arial"/>
          <w:color w:val="FF6600"/>
          <w:sz w:val="22"/>
          <w:szCs w:val="22"/>
        </w:rPr>
        <w:t>ami.</w:t>
      </w:r>
    </w:p>
    <w:p w:rsidR="00731430" w:rsidRPr="00F67D94" w:rsidRDefault="00E627B0">
      <w:pPr>
        <w:jc w:val="both"/>
        <w:rPr>
          <w:rFonts w:ascii="Arial" w:hAnsi="Arial"/>
          <w:color w:val="FF6600"/>
          <w:sz w:val="22"/>
          <w:szCs w:val="22"/>
        </w:rPr>
      </w:pPr>
      <w:r w:rsidRPr="00F67D94">
        <w:rPr>
          <w:rFonts w:ascii="Arial" w:hAnsi="Arial"/>
          <w:color w:val="FF6600"/>
          <w:sz w:val="22"/>
          <w:szCs w:val="22"/>
        </w:rPr>
        <w:t>Směšovací baterie pro výše uveden</w:t>
      </w:r>
      <w:r w:rsidR="00731430" w:rsidRPr="00F67D94">
        <w:rPr>
          <w:rFonts w:ascii="Arial" w:hAnsi="Arial"/>
          <w:color w:val="FF6600"/>
          <w:sz w:val="22"/>
          <w:szCs w:val="22"/>
        </w:rPr>
        <w:t>é</w:t>
      </w:r>
      <w:r w:rsidRPr="00F67D94">
        <w:rPr>
          <w:rFonts w:ascii="Arial" w:hAnsi="Arial"/>
          <w:color w:val="FF6600"/>
          <w:sz w:val="22"/>
          <w:szCs w:val="22"/>
        </w:rPr>
        <w:t xml:space="preserve"> dře</w:t>
      </w:r>
      <w:r w:rsidR="00C91E3A" w:rsidRPr="00F67D94">
        <w:rPr>
          <w:rFonts w:ascii="Arial" w:hAnsi="Arial"/>
          <w:color w:val="FF6600"/>
          <w:sz w:val="22"/>
          <w:szCs w:val="22"/>
        </w:rPr>
        <w:t>z</w:t>
      </w:r>
      <w:r w:rsidR="00731430" w:rsidRPr="00F67D94">
        <w:rPr>
          <w:rFonts w:ascii="Arial" w:hAnsi="Arial"/>
          <w:color w:val="FF6600"/>
          <w:sz w:val="22"/>
          <w:szCs w:val="22"/>
        </w:rPr>
        <w:t>y</w:t>
      </w:r>
      <w:r w:rsidRPr="00F67D94">
        <w:rPr>
          <w:rFonts w:ascii="Arial" w:hAnsi="Arial"/>
          <w:color w:val="FF6600"/>
          <w:sz w:val="22"/>
          <w:szCs w:val="22"/>
        </w:rPr>
        <w:t xml:space="preserve"> budou stojánkové </w:t>
      </w:r>
      <w:proofErr w:type="spellStart"/>
      <w:r w:rsidR="00731430" w:rsidRPr="00F67D94">
        <w:rPr>
          <w:rFonts w:ascii="Arial" w:hAnsi="Arial"/>
          <w:color w:val="FF6600"/>
          <w:sz w:val="22"/>
          <w:szCs w:val="22"/>
        </w:rPr>
        <w:t>dřezové</w:t>
      </w:r>
      <w:proofErr w:type="spellEnd"/>
      <w:r w:rsidR="00731430" w:rsidRPr="00F67D94">
        <w:rPr>
          <w:rFonts w:ascii="Arial" w:hAnsi="Arial"/>
          <w:color w:val="FF6600"/>
          <w:sz w:val="22"/>
          <w:szCs w:val="22"/>
        </w:rPr>
        <w:t xml:space="preserve"> </w:t>
      </w:r>
      <w:r w:rsidRPr="00F67D94">
        <w:rPr>
          <w:rFonts w:ascii="Arial" w:hAnsi="Arial"/>
          <w:color w:val="FF6600"/>
          <w:sz w:val="22"/>
          <w:szCs w:val="22"/>
        </w:rPr>
        <w:t>pákové</w:t>
      </w:r>
      <w:r w:rsidR="00835E05">
        <w:rPr>
          <w:rFonts w:ascii="Arial" w:hAnsi="Arial"/>
          <w:color w:val="FF6600"/>
          <w:sz w:val="22"/>
          <w:szCs w:val="22"/>
        </w:rPr>
        <w:t xml:space="preserve"> s dlouhými ramínky, pro dřezy v mycích koutech pak budou instalovány buď nástěnné pákové </w:t>
      </w:r>
      <w:proofErr w:type="gramStart"/>
      <w:r w:rsidR="00835E05">
        <w:rPr>
          <w:rFonts w:ascii="Arial" w:hAnsi="Arial"/>
          <w:color w:val="FF6600"/>
          <w:sz w:val="22"/>
          <w:szCs w:val="22"/>
        </w:rPr>
        <w:t>baterie nebo</w:t>
      </w:r>
      <w:proofErr w:type="gramEnd"/>
      <w:r w:rsidR="00835E05">
        <w:rPr>
          <w:rFonts w:ascii="Arial" w:hAnsi="Arial"/>
          <w:color w:val="FF6600"/>
          <w:sz w:val="22"/>
          <w:szCs w:val="22"/>
        </w:rPr>
        <w:t xml:space="preserve"> nástěnné výtokové pákové ventily. </w:t>
      </w:r>
    </w:p>
    <w:p w:rsidR="00F67D94" w:rsidRPr="00F67D94" w:rsidRDefault="00F67D94">
      <w:pPr>
        <w:jc w:val="both"/>
        <w:rPr>
          <w:rFonts w:ascii="Arial" w:hAnsi="Arial"/>
          <w:color w:val="FF6600"/>
          <w:sz w:val="22"/>
          <w:szCs w:val="22"/>
        </w:rPr>
      </w:pPr>
      <w:r w:rsidRPr="00F67D94">
        <w:rPr>
          <w:rFonts w:ascii="Arial" w:hAnsi="Arial"/>
          <w:color w:val="FF6600"/>
          <w:sz w:val="22"/>
          <w:szCs w:val="22"/>
        </w:rPr>
        <w:t>Výtoková ramínka u žáků, učitele a v digestoři.</w:t>
      </w:r>
    </w:p>
    <w:p w:rsidR="00F67D94" w:rsidRDefault="00F67D94">
      <w:pPr>
        <w:jc w:val="both"/>
        <w:rPr>
          <w:rFonts w:ascii="Arial" w:hAnsi="Arial"/>
          <w:color w:val="FF6600"/>
          <w:sz w:val="22"/>
          <w:szCs w:val="22"/>
        </w:rPr>
      </w:pPr>
      <w:r w:rsidRPr="00F67D94">
        <w:rPr>
          <w:rFonts w:ascii="Arial" w:hAnsi="Arial"/>
          <w:color w:val="FF6600"/>
          <w:sz w:val="22"/>
          <w:szCs w:val="22"/>
        </w:rPr>
        <w:t>Vpusť k</w:t>
      </w:r>
      <w:r w:rsidR="00646315">
        <w:rPr>
          <w:rFonts w:ascii="Arial" w:hAnsi="Arial"/>
          <w:color w:val="FF6600"/>
          <w:sz w:val="22"/>
          <w:szCs w:val="22"/>
        </w:rPr>
        <w:t>ameninová</w:t>
      </w:r>
      <w:r w:rsidRPr="00F67D94">
        <w:rPr>
          <w:rFonts w:ascii="Arial" w:hAnsi="Arial"/>
          <w:color w:val="FF6600"/>
          <w:sz w:val="22"/>
          <w:szCs w:val="22"/>
        </w:rPr>
        <w:t xml:space="preserve"> u učitele a v dige</w:t>
      </w:r>
      <w:r w:rsidR="003A4AE2">
        <w:rPr>
          <w:rFonts w:ascii="Arial" w:hAnsi="Arial"/>
          <w:color w:val="FF6600"/>
          <w:sz w:val="22"/>
          <w:szCs w:val="22"/>
        </w:rPr>
        <w:t>s</w:t>
      </w:r>
      <w:r w:rsidRPr="00F67D94">
        <w:rPr>
          <w:rFonts w:ascii="Arial" w:hAnsi="Arial"/>
          <w:color w:val="FF6600"/>
          <w:sz w:val="22"/>
          <w:szCs w:val="22"/>
        </w:rPr>
        <w:t>toři.</w:t>
      </w:r>
    </w:p>
    <w:p w:rsidR="003A4AE2" w:rsidRDefault="003A4AE2">
      <w:pPr>
        <w:jc w:val="both"/>
        <w:rPr>
          <w:rFonts w:ascii="Arial" w:hAnsi="Arial"/>
          <w:color w:val="FF6600"/>
          <w:sz w:val="22"/>
          <w:szCs w:val="22"/>
        </w:rPr>
      </w:pPr>
      <w:proofErr w:type="gramStart"/>
      <w:r>
        <w:rPr>
          <w:rFonts w:ascii="Arial" w:hAnsi="Arial"/>
          <w:color w:val="FF6600"/>
          <w:sz w:val="22"/>
          <w:szCs w:val="22"/>
        </w:rPr>
        <w:t xml:space="preserve">Umyvadla  </w:t>
      </w:r>
      <w:r w:rsidR="00835E05">
        <w:rPr>
          <w:rFonts w:ascii="Arial" w:hAnsi="Arial"/>
          <w:color w:val="FF6600"/>
          <w:sz w:val="22"/>
          <w:szCs w:val="22"/>
        </w:rPr>
        <w:t>j</w:t>
      </w:r>
      <w:r>
        <w:rPr>
          <w:rFonts w:ascii="Arial" w:hAnsi="Arial"/>
          <w:color w:val="FF6600"/>
          <w:sz w:val="22"/>
          <w:szCs w:val="22"/>
        </w:rPr>
        <w:t>sou</w:t>
      </w:r>
      <w:proofErr w:type="gramEnd"/>
      <w:r>
        <w:rPr>
          <w:rFonts w:ascii="Arial" w:hAnsi="Arial"/>
          <w:color w:val="FF6600"/>
          <w:sz w:val="22"/>
          <w:szCs w:val="22"/>
        </w:rPr>
        <w:t xml:space="preserve"> navržena keramická zápustná do nábytku.</w:t>
      </w:r>
    </w:p>
    <w:p w:rsidR="003A4AE2" w:rsidRPr="00F67D94" w:rsidRDefault="003A4AE2">
      <w:pPr>
        <w:jc w:val="both"/>
        <w:rPr>
          <w:rFonts w:ascii="Arial" w:hAnsi="Arial"/>
          <w:color w:val="FF6600"/>
          <w:sz w:val="22"/>
          <w:szCs w:val="22"/>
        </w:rPr>
      </w:pPr>
      <w:r>
        <w:rPr>
          <w:rFonts w:ascii="Arial" w:hAnsi="Arial"/>
          <w:color w:val="FF6600"/>
          <w:sz w:val="22"/>
          <w:szCs w:val="22"/>
        </w:rPr>
        <w:t>Nástěnné výtokové ventily jsou navrženy pákové.</w:t>
      </w:r>
    </w:p>
    <w:p w:rsidR="00E627B0" w:rsidRPr="00E627B0" w:rsidRDefault="00E627B0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777742" w:rsidRPr="00731430" w:rsidRDefault="002D1635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 xml:space="preserve">3.               </w:t>
      </w:r>
      <w:r w:rsidR="00731430" w:rsidRPr="00731430">
        <w:rPr>
          <w:rFonts w:ascii="Arial" w:hAnsi="Arial"/>
          <w:b/>
          <w:sz w:val="22"/>
          <w:szCs w:val="22"/>
          <w:u w:val="single"/>
        </w:rPr>
        <w:t>Závěr</w:t>
      </w:r>
    </w:p>
    <w:p w:rsidR="00BD0E84" w:rsidRDefault="0073143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Projektová dokumentace byla vypracována na základě norem ČSN 736 660, ČSN 736</w:t>
      </w:r>
      <w:r w:rsidR="003E616A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655</w:t>
      </w:r>
      <w:r w:rsidR="003E616A">
        <w:rPr>
          <w:rFonts w:ascii="Arial" w:hAnsi="Arial"/>
          <w:sz w:val="22"/>
          <w:szCs w:val="22"/>
        </w:rPr>
        <w:t xml:space="preserve"> vč. navazujících norem a příslušných stavebních a bezpečnostních předpisů.</w:t>
      </w:r>
    </w:p>
    <w:p w:rsidR="003E616A" w:rsidRDefault="003E616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Při realizaci stavby je nutno dodržet vyhlášku č. 324/90 ČUBP-ČR. Dále je nutné se při montáži řídit montážními předpisy výrobců dodaných materiálů a zařízení.</w:t>
      </w:r>
    </w:p>
    <w:p w:rsidR="003E616A" w:rsidRDefault="003E616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Veškeré kovové zařízení zdravotní techniky musí být vodivě pospojováno a uzemněno dle příslušných ČSN.</w:t>
      </w: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ED51C4" w:rsidRDefault="00B20143">
      <w:pPr>
        <w:jc w:val="both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lastRenderedPageBreak/>
        <w:t>4.</w:t>
      </w:r>
      <w:r>
        <w:rPr>
          <w:rFonts w:ascii="Arial" w:hAnsi="Arial"/>
          <w:b/>
          <w:sz w:val="24"/>
          <w:szCs w:val="24"/>
          <w:u w:val="single"/>
        </w:rPr>
        <w:tab/>
      </w:r>
      <w:r w:rsidR="0049781C" w:rsidRPr="005F64DE">
        <w:rPr>
          <w:rFonts w:ascii="Arial" w:hAnsi="Arial"/>
          <w:b/>
          <w:sz w:val="24"/>
          <w:szCs w:val="24"/>
          <w:u w:val="single"/>
        </w:rPr>
        <w:t xml:space="preserve">NTL – vnitřní plynovod </w:t>
      </w:r>
    </w:p>
    <w:p w:rsidR="00285554" w:rsidRDefault="00285554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B20143" w:rsidRPr="00030C24" w:rsidRDefault="00285554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030C24">
        <w:rPr>
          <w:rFonts w:ascii="Arial" w:hAnsi="Arial"/>
          <w:b/>
          <w:sz w:val="22"/>
          <w:szCs w:val="22"/>
          <w:u w:val="single"/>
        </w:rPr>
        <w:t>4a</w:t>
      </w:r>
      <w:r w:rsidRPr="00030C24">
        <w:rPr>
          <w:rFonts w:ascii="Arial" w:hAnsi="Arial"/>
          <w:b/>
          <w:sz w:val="22"/>
          <w:szCs w:val="22"/>
          <w:u w:val="single"/>
        </w:rPr>
        <w:tab/>
        <w:t>Úvod</w:t>
      </w:r>
    </w:p>
    <w:p w:rsidR="00285554" w:rsidRPr="00285554" w:rsidRDefault="00285554">
      <w:pPr>
        <w:jc w:val="both"/>
        <w:rPr>
          <w:rFonts w:ascii="Arial" w:hAnsi="Arial"/>
          <w:sz w:val="24"/>
          <w:szCs w:val="24"/>
          <w:u w:val="single"/>
        </w:rPr>
      </w:pPr>
    </w:p>
    <w:p w:rsidR="00B20143" w:rsidRDefault="0049781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Projektová dokumentace řeší návrh vnitřního NTL plynovodu k zajištění dodávky zemního plynu pro laboratorní kahany umístěné na žákovských pracovištích </w:t>
      </w:r>
      <w:r w:rsidR="00B20143">
        <w:rPr>
          <w:rFonts w:ascii="Arial" w:hAnsi="Arial"/>
          <w:sz w:val="22"/>
          <w:szCs w:val="22"/>
        </w:rPr>
        <w:t xml:space="preserve">a digestořích v laboratoři </w:t>
      </w:r>
      <w:r>
        <w:rPr>
          <w:rFonts w:ascii="Arial" w:hAnsi="Arial"/>
          <w:sz w:val="22"/>
          <w:szCs w:val="22"/>
        </w:rPr>
        <w:t xml:space="preserve">chemie </w:t>
      </w:r>
      <w:r w:rsidR="00B20143">
        <w:rPr>
          <w:rFonts w:ascii="Arial" w:hAnsi="Arial"/>
          <w:sz w:val="22"/>
          <w:szCs w:val="22"/>
        </w:rPr>
        <w:t xml:space="preserve">a </w:t>
      </w:r>
      <w:r w:rsidR="00285554">
        <w:rPr>
          <w:rFonts w:ascii="Arial" w:hAnsi="Arial"/>
          <w:sz w:val="22"/>
          <w:szCs w:val="22"/>
        </w:rPr>
        <w:t xml:space="preserve">laboratorní kahan, umístěný na </w:t>
      </w:r>
      <w:r w:rsidR="00B20143">
        <w:rPr>
          <w:rFonts w:ascii="Arial" w:hAnsi="Arial"/>
          <w:sz w:val="22"/>
          <w:szCs w:val="22"/>
        </w:rPr>
        <w:t>demonstračn</w:t>
      </w:r>
      <w:r w:rsidR="00285554">
        <w:rPr>
          <w:rFonts w:ascii="Arial" w:hAnsi="Arial"/>
          <w:sz w:val="22"/>
          <w:szCs w:val="22"/>
        </w:rPr>
        <w:t>ím stole</w:t>
      </w:r>
      <w:r w:rsidR="00B20143">
        <w:rPr>
          <w:rFonts w:ascii="Arial" w:hAnsi="Arial"/>
          <w:sz w:val="22"/>
          <w:szCs w:val="22"/>
        </w:rPr>
        <w:t xml:space="preserve"> vyučujícího v učebně chemie. </w:t>
      </w:r>
    </w:p>
    <w:p w:rsidR="0049781C" w:rsidRDefault="0049781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Projektová dokumentace byla zpracována na základě požadavku investora stavby v souladu s příslušnými ČSN EN 1775, TPG  704 01, TPG 700 11 plynárenskými předpisy, </w:t>
      </w:r>
      <w:proofErr w:type="spellStart"/>
      <w:r>
        <w:rPr>
          <w:rFonts w:ascii="Arial" w:hAnsi="Arial"/>
          <w:sz w:val="22"/>
          <w:szCs w:val="22"/>
        </w:rPr>
        <w:t>vyhl</w:t>
      </w:r>
      <w:proofErr w:type="spellEnd"/>
      <w:r>
        <w:rPr>
          <w:rFonts w:ascii="Arial" w:hAnsi="Arial"/>
          <w:sz w:val="22"/>
          <w:szCs w:val="22"/>
        </w:rPr>
        <w:t>. ČUBP a stavebních podkladů, dodaných investorem.</w:t>
      </w:r>
    </w:p>
    <w:p w:rsidR="00A36462" w:rsidRDefault="00A36462">
      <w:pPr>
        <w:jc w:val="both"/>
        <w:rPr>
          <w:rFonts w:ascii="Arial" w:hAnsi="Arial"/>
          <w:sz w:val="22"/>
          <w:szCs w:val="22"/>
        </w:rPr>
      </w:pPr>
    </w:p>
    <w:p w:rsidR="003E616A" w:rsidRPr="00030C24" w:rsidRDefault="00285554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030C24">
        <w:rPr>
          <w:rFonts w:ascii="Arial" w:hAnsi="Arial"/>
          <w:b/>
          <w:sz w:val="22"/>
          <w:szCs w:val="22"/>
          <w:u w:val="single"/>
        </w:rPr>
        <w:t>4b</w:t>
      </w:r>
      <w:r w:rsidR="00402CC1" w:rsidRPr="00030C24">
        <w:rPr>
          <w:rFonts w:ascii="Arial" w:hAnsi="Arial"/>
          <w:b/>
          <w:sz w:val="22"/>
          <w:szCs w:val="22"/>
          <w:u w:val="single"/>
        </w:rPr>
        <w:tab/>
      </w:r>
      <w:r w:rsidR="0049781C" w:rsidRPr="00030C24">
        <w:rPr>
          <w:rFonts w:ascii="Arial" w:hAnsi="Arial"/>
          <w:b/>
          <w:sz w:val="22"/>
          <w:szCs w:val="22"/>
          <w:u w:val="single"/>
        </w:rPr>
        <w:t>Navrhovan</w:t>
      </w:r>
      <w:r w:rsidR="00A36462" w:rsidRPr="00030C24">
        <w:rPr>
          <w:rFonts w:ascii="Arial" w:hAnsi="Arial"/>
          <w:b/>
          <w:sz w:val="22"/>
          <w:szCs w:val="22"/>
          <w:u w:val="single"/>
        </w:rPr>
        <w:t>é řešení NTL vnitřního plynovodu</w:t>
      </w:r>
    </w:p>
    <w:p w:rsidR="005F64DE" w:rsidRPr="005F64DE" w:rsidRDefault="005F64DE">
      <w:pPr>
        <w:jc w:val="both"/>
        <w:rPr>
          <w:rFonts w:ascii="Arial" w:hAnsi="Arial"/>
          <w:b/>
          <w:sz w:val="22"/>
          <w:szCs w:val="22"/>
        </w:rPr>
      </w:pPr>
    </w:p>
    <w:p w:rsidR="003E616A" w:rsidRPr="005F64DE" w:rsidRDefault="00285554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4b/</w:t>
      </w:r>
      <w:r w:rsidR="00402CC1" w:rsidRPr="005F64DE">
        <w:rPr>
          <w:rFonts w:ascii="Arial" w:hAnsi="Arial"/>
          <w:sz w:val="22"/>
          <w:szCs w:val="22"/>
          <w:u w:val="single"/>
        </w:rPr>
        <w:t>1</w:t>
      </w:r>
      <w:r w:rsidR="00402CC1" w:rsidRPr="005F64DE">
        <w:rPr>
          <w:rFonts w:ascii="Arial" w:hAnsi="Arial"/>
          <w:sz w:val="22"/>
          <w:szCs w:val="22"/>
          <w:u w:val="single"/>
        </w:rPr>
        <w:tab/>
      </w:r>
      <w:r w:rsidR="00A36462" w:rsidRPr="005F64DE">
        <w:rPr>
          <w:rFonts w:ascii="Arial" w:hAnsi="Arial"/>
          <w:sz w:val="22"/>
          <w:szCs w:val="22"/>
          <w:u w:val="single"/>
        </w:rPr>
        <w:t>Technické parametry:</w:t>
      </w:r>
    </w:p>
    <w:p w:rsidR="00A36462" w:rsidRDefault="00A36462">
      <w:pPr>
        <w:jc w:val="both"/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Medium                                     zemní</w:t>
      </w:r>
      <w:proofErr w:type="gramEnd"/>
      <w:r>
        <w:rPr>
          <w:rFonts w:ascii="Arial" w:hAnsi="Arial"/>
          <w:sz w:val="22"/>
          <w:szCs w:val="22"/>
        </w:rPr>
        <w:t xml:space="preserve"> plyn</w:t>
      </w:r>
    </w:p>
    <w:p w:rsidR="00A36462" w:rsidRDefault="00A36462">
      <w:pPr>
        <w:jc w:val="both"/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Výhřevnost                                33,5</w:t>
      </w:r>
      <w:proofErr w:type="gramEnd"/>
      <w:r>
        <w:rPr>
          <w:rFonts w:ascii="Arial" w:hAnsi="Arial"/>
          <w:sz w:val="22"/>
          <w:szCs w:val="22"/>
        </w:rPr>
        <w:t xml:space="preserve"> MJ/m</w:t>
      </w:r>
      <w:r>
        <w:rPr>
          <w:rFonts w:ascii="Arial" w:hAnsi="Arial"/>
          <w:sz w:val="22"/>
          <w:szCs w:val="22"/>
          <w:vertAlign w:val="superscript"/>
        </w:rPr>
        <w:t>3</w:t>
      </w:r>
    </w:p>
    <w:p w:rsidR="00A36462" w:rsidRDefault="00A3646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Relativní </w:t>
      </w:r>
      <w:proofErr w:type="gramStart"/>
      <w:r>
        <w:rPr>
          <w:rFonts w:ascii="Arial" w:hAnsi="Arial"/>
          <w:sz w:val="22"/>
          <w:szCs w:val="22"/>
        </w:rPr>
        <w:t>vlhkost                        0,56</w:t>
      </w:r>
      <w:proofErr w:type="gramEnd"/>
    </w:p>
    <w:p w:rsidR="00A36462" w:rsidRDefault="00A3646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Provozní přetlak NTL </w:t>
      </w:r>
      <w:proofErr w:type="gramStart"/>
      <w:r>
        <w:rPr>
          <w:rFonts w:ascii="Arial" w:hAnsi="Arial"/>
          <w:sz w:val="22"/>
          <w:szCs w:val="22"/>
        </w:rPr>
        <w:t>plynu       2,1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kPa</w:t>
      </w:r>
      <w:proofErr w:type="spellEnd"/>
    </w:p>
    <w:p w:rsidR="00A36462" w:rsidRDefault="00A36462">
      <w:pPr>
        <w:jc w:val="both"/>
        <w:rPr>
          <w:rFonts w:ascii="Arial" w:hAnsi="Arial"/>
          <w:sz w:val="22"/>
          <w:szCs w:val="22"/>
        </w:rPr>
      </w:pPr>
    </w:p>
    <w:p w:rsidR="0008660A" w:rsidRDefault="00A3646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Plynové spotřebiče</w:t>
      </w:r>
      <w:r w:rsidR="00285554">
        <w:rPr>
          <w:rFonts w:ascii="Arial" w:hAnsi="Arial"/>
          <w:sz w:val="22"/>
          <w:szCs w:val="22"/>
        </w:rPr>
        <w:t xml:space="preserve">:  </w:t>
      </w:r>
      <w:r w:rsidR="0008660A">
        <w:rPr>
          <w:rFonts w:ascii="Arial" w:hAnsi="Arial"/>
          <w:sz w:val="22"/>
          <w:szCs w:val="22"/>
        </w:rPr>
        <w:t>L</w:t>
      </w:r>
      <w:r w:rsidR="00285554">
        <w:rPr>
          <w:rFonts w:ascii="Arial" w:hAnsi="Arial"/>
          <w:sz w:val="22"/>
          <w:szCs w:val="22"/>
        </w:rPr>
        <w:t>aboratoř chemie………………8</w:t>
      </w:r>
      <w:r>
        <w:rPr>
          <w:rFonts w:ascii="Arial" w:hAnsi="Arial"/>
          <w:sz w:val="22"/>
          <w:szCs w:val="22"/>
        </w:rPr>
        <w:t>x plynový kahan typ P</w:t>
      </w:r>
      <w:r w:rsidR="007C563E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 xml:space="preserve"> Q=1450 W </w:t>
      </w:r>
    </w:p>
    <w:p w:rsidR="00A36462" w:rsidRDefault="0008660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   Učebna chemie……………</w:t>
      </w:r>
      <w:proofErr w:type="gramStart"/>
      <w:r>
        <w:rPr>
          <w:rFonts w:ascii="Arial" w:hAnsi="Arial"/>
          <w:sz w:val="22"/>
          <w:szCs w:val="22"/>
        </w:rPr>
        <w:t>…..1x</w:t>
      </w:r>
      <w:proofErr w:type="gramEnd"/>
      <w:r>
        <w:rPr>
          <w:rFonts w:ascii="Arial" w:hAnsi="Arial"/>
          <w:sz w:val="22"/>
          <w:szCs w:val="22"/>
        </w:rPr>
        <w:t xml:space="preserve"> plynový kahan typ P</w:t>
      </w:r>
      <w:r w:rsidR="007C563E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 xml:space="preserve"> Q=1450 W</w:t>
      </w:r>
      <w:r>
        <w:rPr>
          <w:rFonts w:ascii="Arial" w:hAnsi="Arial"/>
          <w:sz w:val="22"/>
          <w:szCs w:val="22"/>
        </w:rPr>
        <w:tab/>
      </w:r>
      <w:r w:rsidR="00A36462">
        <w:rPr>
          <w:rFonts w:ascii="Arial" w:hAnsi="Arial"/>
          <w:sz w:val="22"/>
          <w:szCs w:val="22"/>
        </w:rPr>
        <w:t xml:space="preserve"> </w:t>
      </w:r>
    </w:p>
    <w:p w:rsidR="00285554" w:rsidRDefault="00285554">
      <w:pPr>
        <w:jc w:val="both"/>
        <w:rPr>
          <w:rFonts w:ascii="Arial" w:hAnsi="Arial"/>
          <w:sz w:val="22"/>
          <w:szCs w:val="22"/>
        </w:rPr>
      </w:pPr>
    </w:p>
    <w:p w:rsidR="0008660A" w:rsidRPr="00030C24" w:rsidRDefault="0008660A">
      <w:pPr>
        <w:jc w:val="both"/>
        <w:rPr>
          <w:rFonts w:ascii="Arial" w:hAnsi="Arial"/>
          <w:b/>
          <w:sz w:val="22"/>
          <w:szCs w:val="22"/>
        </w:rPr>
      </w:pPr>
      <w:r w:rsidRPr="00030C24">
        <w:rPr>
          <w:rFonts w:ascii="Arial" w:hAnsi="Arial"/>
          <w:b/>
          <w:sz w:val="22"/>
          <w:szCs w:val="22"/>
          <w:u w:val="single"/>
        </w:rPr>
        <w:t>4c</w:t>
      </w:r>
      <w:r w:rsidR="00402CC1" w:rsidRPr="00030C24">
        <w:rPr>
          <w:rFonts w:ascii="Arial" w:hAnsi="Arial"/>
          <w:b/>
          <w:sz w:val="22"/>
          <w:szCs w:val="22"/>
          <w:u w:val="single"/>
        </w:rPr>
        <w:tab/>
      </w:r>
      <w:r w:rsidR="00A36462" w:rsidRPr="00030C24">
        <w:rPr>
          <w:rFonts w:ascii="Arial" w:hAnsi="Arial"/>
          <w:b/>
          <w:sz w:val="22"/>
          <w:szCs w:val="22"/>
          <w:u w:val="single"/>
        </w:rPr>
        <w:t>Technický popis stavby NTL vnitřního plynovodu</w:t>
      </w:r>
      <w:r w:rsidR="00A36462" w:rsidRPr="00030C24">
        <w:rPr>
          <w:rFonts w:ascii="Arial" w:hAnsi="Arial"/>
          <w:b/>
          <w:sz w:val="22"/>
          <w:szCs w:val="22"/>
        </w:rPr>
        <w:t xml:space="preserve">  </w:t>
      </w:r>
    </w:p>
    <w:p w:rsidR="0008660A" w:rsidRDefault="0008660A">
      <w:pPr>
        <w:jc w:val="both"/>
        <w:rPr>
          <w:rFonts w:ascii="Arial" w:hAnsi="Arial"/>
          <w:sz w:val="22"/>
          <w:szCs w:val="22"/>
        </w:rPr>
      </w:pPr>
    </w:p>
    <w:p w:rsidR="00A36462" w:rsidRPr="0008660A" w:rsidRDefault="0008660A">
      <w:pPr>
        <w:jc w:val="both"/>
        <w:rPr>
          <w:rFonts w:ascii="Arial" w:hAnsi="Arial"/>
          <w:sz w:val="22"/>
          <w:szCs w:val="22"/>
          <w:u w:val="single"/>
        </w:rPr>
      </w:pPr>
      <w:r w:rsidRPr="0008660A">
        <w:rPr>
          <w:rFonts w:ascii="Arial" w:hAnsi="Arial"/>
          <w:sz w:val="22"/>
          <w:szCs w:val="22"/>
          <w:u w:val="single"/>
        </w:rPr>
        <w:t>Učebna chemie</w:t>
      </w:r>
      <w:r w:rsidR="00A36462" w:rsidRPr="0008660A">
        <w:rPr>
          <w:rFonts w:ascii="Arial" w:hAnsi="Arial"/>
          <w:sz w:val="22"/>
          <w:szCs w:val="22"/>
          <w:u w:val="single"/>
        </w:rPr>
        <w:t xml:space="preserve">                     </w:t>
      </w:r>
    </w:p>
    <w:p w:rsidR="0008660A" w:rsidRDefault="00A3646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Navržený NTL vnitřní plynovod </w:t>
      </w:r>
      <w:r w:rsidR="0008660A">
        <w:rPr>
          <w:rFonts w:ascii="Arial" w:hAnsi="Arial"/>
          <w:sz w:val="22"/>
          <w:szCs w:val="22"/>
        </w:rPr>
        <w:t xml:space="preserve">z </w:t>
      </w:r>
      <w:r>
        <w:rPr>
          <w:rFonts w:ascii="Arial" w:hAnsi="Arial"/>
          <w:sz w:val="22"/>
          <w:szCs w:val="22"/>
        </w:rPr>
        <w:t xml:space="preserve">trubek CU </w:t>
      </w:r>
      <w:r w:rsidR="0008660A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>2x1</w:t>
      </w:r>
      <w:r w:rsidR="009F201E">
        <w:rPr>
          <w:rFonts w:ascii="Arial" w:hAnsi="Arial"/>
          <w:sz w:val="22"/>
          <w:szCs w:val="22"/>
        </w:rPr>
        <w:t>,0</w:t>
      </w:r>
      <w:r>
        <w:rPr>
          <w:rFonts w:ascii="Arial" w:hAnsi="Arial"/>
          <w:sz w:val="22"/>
          <w:szCs w:val="22"/>
        </w:rPr>
        <w:t xml:space="preserve"> </w:t>
      </w:r>
      <w:r w:rsidR="009F201E">
        <w:rPr>
          <w:rFonts w:ascii="Arial" w:hAnsi="Arial"/>
          <w:sz w:val="22"/>
          <w:szCs w:val="22"/>
        </w:rPr>
        <w:t>j</w:t>
      </w:r>
      <w:r>
        <w:rPr>
          <w:rFonts w:ascii="Arial" w:hAnsi="Arial"/>
          <w:sz w:val="22"/>
          <w:szCs w:val="22"/>
        </w:rPr>
        <w:t xml:space="preserve">e </w:t>
      </w:r>
      <w:r w:rsidR="009F201E">
        <w:rPr>
          <w:rFonts w:ascii="Arial" w:hAnsi="Arial"/>
          <w:sz w:val="22"/>
          <w:szCs w:val="22"/>
        </w:rPr>
        <w:t xml:space="preserve">napojen </w:t>
      </w:r>
      <w:r>
        <w:rPr>
          <w:rFonts w:ascii="Arial" w:hAnsi="Arial"/>
          <w:sz w:val="22"/>
          <w:szCs w:val="22"/>
        </w:rPr>
        <w:t xml:space="preserve">na stávající NTL trubku ocel. </w:t>
      </w:r>
      <w:proofErr w:type="gramStart"/>
      <w:r>
        <w:rPr>
          <w:rFonts w:ascii="Arial" w:hAnsi="Arial"/>
          <w:sz w:val="22"/>
          <w:szCs w:val="22"/>
        </w:rPr>
        <w:t>černou</w:t>
      </w:r>
      <w:proofErr w:type="gramEnd"/>
      <w:r>
        <w:rPr>
          <w:rFonts w:ascii="Arial" w:hAnsi="Arial"/>
          <w:sz w:val="22"/>
          <w:szCs w:val="22"/>
        </w:rPr>
        <w:t xml:space="preserve">  </w:t>
      </w:r>
      <w:r w:rsidR="0008660A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/4“ pod </w:t>
      </w:r>
      <w:r w:rsidR="0008660A">
        <w:rPr>
          <w:rFonts w:ascii="Arial" w:hAnsi="Arial"/>
          <w:sz w:val="22"/>
          <w:szCs w:val="22"/>
        </w:rPr>
        <w:t xml:space="preserve">původním demonstračním </w:t>
      </w:r>
      <w:r>
        <w:rPr>
          <w:rFonts w:ascii="Arial" w:hAnsi="Arial"/>
          <w:sz w:val="22"/>
          <w:szCs w:val="22"/>
        </w:rPr>
        <w:t>st</w:t>
      </w:r>
      <w:r w:rsidR="0008660A">
        <w:rPr>
          <w:rFonts w:ascii="Arial" w:hAnsi="Arial"/>
          <w:sz w:val="22"/>
          <w:szCs w:val="22"/>
        </w:rPr>
        <w:t>olem</w:t>
      </w:r>
      <w:r>
        <w:rPr>
          <w:rFonts w:ascii="Arial" w:hAnsi="Arial"/>
          <w:sz w:val="22"/>
          <w:szCs w:val="22"/>
        </w:rPr>
        <w:t xml:space="preserve"> </w:t>
      </w:r>
      <w:r w:rsidR="0008660A">
        <w:rPr>
          <w:rFonts w:ascii="Arial" w:hAnsi="Arial"/>
          <w:sz w:val="22"/>
          <w:szCs w:val="22"/>
        </w:rPr>
        <w:t xml:space="preserve">vyučujícího. Nový rozvod k laboratornímu kahanu bude napojen </w:t>
      </w:r>
      <w:r w:rsidR="009F201E">
        <w:rPr>
          <w:rFonts w:ascii="Arial" w:hAnsi="Arial"/>
          <w:sz w:val="22"/>
          <w:szCs w:val="22"/>
        </w:rPr>
        <w:t xml:space="preserve">osazením přechodky </w:t>
      </w:r>
      <w:r>
        <w:rPr>
          <w:rFonts w:ascii="Arial" w:hAnsi="Arial"/>
          <w:sz w:val="22"/>
          <w:szCs w:val="22"/>
        </w:rPr>
        <w:t>přechodkou ocel/CU</w:t>
      </w:r>
      <w:r w:rsidR="009F201E">
        <w:rPr>
          <w:rFonts w:ascii="Arial" w:hAnsi="Arial"/>
          <w:sz w:val="22"/>
          <w:szCs w:val="22"/>
        </w:rPr>
        <w:t xml:space="preserve"> G</w:t>
      </w:r>
      <w:r w:rsidR="007C563E">
        <w:rPr>
          <w:rFonts w:ascii="Arial" w:hAnsi="Arial"/>
          <w:sz w:val="22"/>
          <w:szCs w:val="22"/>
        </w:rPr>
        <w:t xml:space="preserve"> </w:t>
      </w:r>
      <w:r w:rsidR="0008660A">
        <w:rPr>
          <w:rFonts w:ascii="Arial" w:hAnsi="Arial"/>
          <w:sz w:val="22"/>
          <w:szCs w:val="22"/>
        </w:rPr>
        <w:t>3</w:t>
      </w:r>
      <w:r w:rsidR="009F201E">
        <w:rPr>
          <w:rFonts w:ascii="Arial" w:hAnsi="Arial"/>
          <w:sz w:val="22"/>
          <w:szCs w:val="22"/>
        </w:rPr>
        <w:t>/4“/</w:t>
      </w:r>
      <w:r w:rsidR="0008660A">
        <w:rPr>
          <w:rFonts w:ascii="Arial" w:hAnsi="Arial"/>
          <w:sz w:val="22"/>
          <w:szCs w:val="22"/>
        </w:rPr>
        <w:t>1</w:t>
      </w:r>
      <w:r w:rsidR="009F201E">
        <w:rPr>
          <w:rFonts w:ascii="Arial" w:hAnsi="Arial"/>
          <w:sz w:val="22"/>
          <w:szCs w:val="22"/>
        </w:rPr>
        <w:t xml:space="preserve">2. </w:t>
      </w:r>
      <w:r w:rsidR="0008660A">
        <w:rPr>
          <w:rFonts w:ascii="Arial" w:hAnsi="Arial"/>
          <w:sz w:val="22"/>
          <w:szCs w:val="22"/>
        </w:rPr>
        <w:t>Na potrubí bude osazen a uzavírací armatura – kulový kohout.</w:t>
      </w:r>
    </w:p>
    <w:p w:rsidR="0008660A" w:rsidRPr="0008660A" w:rsidRDefault="0008660A">
      <w:pPr>
        <w:jc w:val="both"/>
        <w:rPr>
          <w:rFonts w:ascii="Arial" w:hAnsi="Arial"/>
          <w:sz w:val="22"/>
          <w:szCs w:val="22"/>
          <w:u w:val="single"/>
        </w:rPr>
      </w:pPr>
      <w:r w:rsidRPr="0008660A">
        <w:rPr>
          <w:rFonts w:ascii="Arial" w:hAnsi="Arial"/>
          <w:sz w:val="22"/>
          <w:szCs w:val="22"/>
          <w:u w:val="single"/>
        </w:rPr>
        <w:t>Laboratoř chemie</w:t>
      </w:r>
    </w:p>
    <w:p w:rsidR="007C563E" w:rsidRDefault="0008660A" w:rsidP="0008660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Navržený NTL vnitřní plynovod trubek CU 22x1,0 je napojen na stávající NTL trubku ocel. </w:t>
      </w:r>
      <w:proofErr w:type="gramStart"/>
      <w:r>
        <w:rPr>
          <w:rFonts w:ascii="Arial" w:hAnsi="Arial"/>
          <w:sz w:val="22"/>
          <w:szCs w:val="22"/>
        </w:rPr>
        <w:t>černou</w:t>
      </w:r>
      <w:proofErr w:type="gramEnd"/>
      <w:r>
        <w:rPr>
          <w:rFonts w:ascii="Arial" w:hAnsi="Arial"/>
          <w:sz w:val="22"/>
          <w:szCs w:val="22"/>
        </w:rPr>
        <w:t xml:space="preserve">  3/4“ pod parapetem okna. Nové rozvody ke čtyřem řadám kahanů na žákovských pracovištích a digestořích budou vedeny převážně v tunelech nábytku, zčásti pak pod okenními parapety. </w:t>
      </w:r>
      <w:r w:rsidR="007C563E">
        <w:rPr>
          <w:rFonts w:ascii="Arial" w:hAnsi="Arial"/>
          <w:sz w:val="22"/>
          <w:szCs w:val="22"/>
        </w:rPr>
        <w:t>Napojení na stávající potrubí je řešeno osazením přechodky ocel/CU.</w:t>
      </w:r>
    </w:p>
    <w:p w:rsidR="0008660A" w:rsidRDefault="0008660A" w:rsidP="0008660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</w:t>
      </w:r>
      <w:r w:rsidR="007C563E">
        <w:rPr>
          <w:rFonts w:ascii="Arial" w:hAnsi="Arial"/>
          <w:sz w:val="22"/>
          <w:szCs w:val="22"/>
        </w:rPr>
        <w:t>stávajícím přívodním potrubí je</w:t>
      </w:r>
      <w:r>
        <w:rPr>
          <w:rFonts w:ascii="Arial" w:hAnsi="Arial"/>
          <w:sz w:val="22"/>
          <w:szCs w:val="22"/>
        </w:rPr>
        <w:t xml:space="preserve"> osazen</w:t>
      </w:r>
      <w:r w:rsidR="007C563E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uzavírací armatura</w:t>
      </w:r>
      <w:r w:rsidR="007C563E">
        <w:rPr>
          <w:rFonts w:ascii="Arial" w:hAnsi="Arial"/>
          <w:sz w:val="22"/>
          <w:szCs w:val="22"/>
        </w:rPr>
        <w:t>.</w:t>
      </w:r>
    </w:p>
    <w:p w:rsidR="003E616A" w:rsidRDefault="009F201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Navržené trasy NTL vnitřního plynovodu, navržené světlosti potrubí, umístění uzavíracích armatur a plynových kahanů na pracovištích jsou zřejmé z výkresové části.</w:t>
      </w: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Pr="00030C24" w:rsidRDefault="007C563E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030C24">
        <w:rPr>
          <w:rFonts w:ascii="Arial" w:hAnsi="Arial"/>
          <w:b/>
          <w:sz w:val="22"/>
          <w:szCs w:val="22"/>
          <w:u w:val="single"/>
        </w:rPr>
        <w:t>4d</w:t>
      </w:r>
      <w:r w:rsidR="009F201E" w:rsidRPr="00030C24">
        <w:rPr>
          <w:rFonts w:ascii="Arial" w:hAnsi="Arial"/>
          <w:b/>
          <w:sz w:val="22"/>
          <w:szCs w:val="22"/>
          <w:u w:val="single"/>
        </w:rPr>
        <w:t xml:space="preserve">        Montážní práce</w:t>
      </w:r>
    </w:p>
    <w:p w:rsidR="009F201E" w:rsidRPr="005F64DE" w:rsidRDefault="009F201E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3E616A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t>4 d</w:t>
      </w:r>
      <w:r w:rsidR="009F201E" w:rsidRPr="009F201E">
        <w:rPr>
          <w:rFonts w:ascii="Arial" w:hAnsi="Arial"/>
          <w:sz w:val="22"/>
          <w:szCs w:val="22"/>
          <w:u w:val="single"/>
        </w:rPr>
        <w:t xml:space="preserve">.1 </w:t>
      </w:r>
      <w:r w:rsidR="009F201E">
        <w:rPr>
          <w:rFonts w:ascii="Arial" w:hAnsi="Arial"/>
          <w:sz w:val="22"/>
          <w:szCs w:val="22"/>
          <w:u w:val="single"/>
        </w:rPr>
        <w:t xml:space="preserve">     </w:t>
      </w:r>
      <w:r w:rsidR="009F201E" w:rsidRPr="009F201E">
        <w:rPr>
          <w:rFonts w:ascii="Arial" w:hAnsi="Arial"/>
          <w:sz w:val="22"/>
          <w:szCs w:val="22"/>
          <w:u w:val="single"/>
        </w:rPr>
        <w:t>Potrubí</w:t>
      </w:r>
      <w:proofErr w:type="gramEnd"/>
    </w:p>
    <w:p w:rsidR="009F201E" w:rsidRDefault="009F201E">
      <w:pPr>
        <w:jc w:val="both"/>
        <w:rPr>
          <w:rFonts w:ascii="Arial" w:hAnsi="Arial"/>
          <w:sz w:val="22"/>
          <w:szCs w:val="22"/>
          <w:u w:val="single"/>
        </w:rPr>
      </w:pPr>
    </w:p>
    <w:p w:rsidR="000C13D8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t>4</w:t>
      </w:r>
      <w:r w:rsidR="009F201E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d</w:t>
      </w:r>
      <w:r w:rsidR="009F201E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2</w:t>
      </w:r>
      <w:r w:rsidR="009F201E">
        <w:rPr>
          <w:rFonts w:ascii="Arial" w:hAnsi="Arial"/>
          <w:sz w:val="22"/>
          <w:szCs w:val="22"/>
          <w:u w:val="single"/>
        </w:rPr>
        <w:t xml:space="preserve">   Potrubí</w:t>
      </w:r>
      <w:proofErr w:type="gramEnd"/>
      <w:r w:rsidR="009F201E">
        <w:rPr>
          <w:rFonts w:ascii="Arial" w:hAnsi="Arial"/>
          <w:sz w:val="22"/>
          <w:szCs w:val="22"/>
          <w:u w:val="single"/>
        </w:rPr>
        <w:t xml:space="preserve"> z mědi </w:t>
      </w:r>
      <w:r w:rsidR="000C13D8">
        <w:rPr>
          <w:rFonts w:ascii="Arial" w:hAnsi="Arial"/>
          <w:sz w:val="22"/>
          <w:szCs w:val="22"/>
          <w:u w:val="single"/>
        </w:rPr>
        <w:t>(</w:t>
      </w:r>
      <w:r w:rsidR="009F201E">
        <w:rPr>
          <w:rFonts w:ascii="Arial" w:hAnsi="Arial"/>
          <w:sz w:val="22"/>
          <w:szCs w:val="22"/>
          <w:u w:val="single"/>
        </w:rPr>
        <w:t>CU</w:t>
      </w:r>
      <w:r w:rsidR="000C13D8">
        <w:rPr>
          <w:rFonts w:ascii="Arial" w:hAnsi="Arial"/>
          <w:sz w:val="22"/>
          <w:szCs w:val="22"/>
          <w:u w:val="single"/>
        </w:rPr>
        <w:t>)</w:t>
      </w:r>
    </w:p>
    <w:p w:rsidR="000C13D8" w:rsidRDefault="000C13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NTL - vnitřní plynovod bude proveden z mědi (CU) dle ČSN 42 87 10 mat. ČSN 42 30 03 nebo ČSN 42 30 04.</w:t>
      </w:r>
    </w:p>
    <w:p w:rsidR="000C13D8" w:rsidRDefault="000C13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Plynovod bude spojován nerozebíratelným způsobem – pájením nebo lisováním. Pro změny směru trasy budou použity továrně zhotovené tvarovky </w:t>
      </w:r>
      <w:proofErr w:type="gramStart"/>
      <w:r>
        <w:rPr>
          <w:rFonts w:ascii="Arial" w:hAnsi="Arial"/>
          <w:sz w:val="22"/>
          <w:szCs w:val="22"/>
        </w:rPr>
        <w:t>kolena,  pro</w:t>
      </w:r>
      <w:proofErr w:type="gramEnd"/>
      <w:r>
        <w:rPr>
          <w:rFonts w:ascii="Arial" w:hAnsi="Arial"/>
          <w:sz w:val="22"/>
          <w:szCs w:val="22"/>
        </w:rPr>
        <w:t xml:space="preserve"> vysazení odboček pak T-kusy.</w:t>
      </w:r>
    </w:p>
    <w:p w:rsidR="000C13D8" w:rsidRDefault="000C13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Rozebíratelné spoje budou použity pouze pro napojení armatur (</w:t>
      </w:r>
      <w:proofErr w:type="gramStart"/>
      <w:r>
        <w:rPr>
          <w:rFonts w:ascii="Arial" w:hAnsi="Arial"/>
          <w:sz w:val="22"/>
          <w:szCs w:val="22"/>
        </w:rPr>
        <w:t>kohoutů) a  přechodky</w:t>
      </w:r>
      <w:proofErr w:type="gramEnd"/>
      <w:r>
        <w:rPr>
          <w:rFonts w:ascii="Arial" w:hAnsi="Arial"/>
          <w:sz w:val="22"/>
          <w:szCs w:val="22"/>
        </w:rPr>
        <w:t xml:space="preserve"> CU/ocel.</w:t>
      </w:r>
    </w:p>
    <w:p w:rsidR="003E616A" w:rsidRDefault="000C13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vnitřních plynovodech z mat. CU musí být dodrženy podmínky, stanovené ČSN </w:t>
      </w:r>
      <w:r w:rsidR="008B07FA">
        <w:rPr>
          <w:rFonts w:ascii="Arial" w:hAnsi="Arial"/>
          <w:sz w:val="22"/>
          <w:szCs w:val="22"/>
        </w:rPr>
        <w:t xml:space="preserve">EN </w:t>
      </w:r>
      <w:proofErr w:type="gramStart"/>
      <w:r w:rsidR="008B07FA">
        <w:rPr>
          <w:rFonts w:ascii="Arial" w:hAnsi="Arial"/>
          <w:sz w:val="22"/>
          <w:szCs w:val="22"/>
        </w:rPr>
        <w:t>45 020  a TPG</w:t>
      </w:r>
      <w:proofErr w:type="gramEnd"/>
      <w:r w:rsidR="008B07FA">
        <w:rPr>
          <w:rFonts w:ascii="Arial" w:hAnsi="Arial"/>
          <w:sz w:val="22"/>
          <w:szCs w:val="22"/>
        </w:rPr>
        <w:t xml:space="preserve"> 700 01.</w:t>
      </w:r>
    </w:p>
    <w:p w:rsidR="008B07FA" w:rsidRDefault="008B07FA">
      <w:pPr>
        <w:jc w:val="both"/>
        <w:rPr>
          <w:rFonts w:ascii="Arial" w:hAnsi="Arial"/>
          <w:sz w:val="22"/>
          <w:szCs w:val="22"/>
        </w:rPr>
      </w:pPr>
    </w:p>
    <w:p w:rsidR="008B07FA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t>4</w:t>
      </w:r>
      <w:r w:rsidR="008B07FA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d.3</w:t>
      </w:r>
      <w:r w:rsidR="00402CC1">
        <w:rPr>
          <w:rFonts w:ascii="Arial" w:hAnsi="Arial"/>
          <w:sz w:val="22"/>
          <w:szCs w:val="22"/>
          <w:u w:val="single"/>
        </w:rPr>
        <w:tab/>
      </w:r>
      <w:r w:rsidR="008B07FA">
        <w:rPr>
          <w:rFonts w:ascii="Arial" w:hAnsi="Arial"/>
          <w:sz w:val="22"/>
          <w:szCs w:val="22"/>
          <w:u w:val="single"/>
        </w:rPr>
        <w:t>Uchycení</w:t>
      </w:r>
      <w:proofErr w:type="gramEnd"/>
      <w:r w:rsidR="008B07FA">
        <w:rPr>
          <w:rFonts w:ascii="Arial" w:hAnsi="Arial"/>
          <w:sz w:val="22"/>
          <w:szCs w:val="22"/>
          <w:u w:val="single"/>
        </w:rPr>
        <w:t xml:space="preserve"> potrubí</w:t>
      </w:r>
    </w:p>
    <w:p w:rsidR="008B07FA" w:rsidRDefault="008B07FA">
      <w:pPr>
        <w:jc w:val="both"/>
        <w:rPr>
          <w:rFonts w:ascii="Arial" w:hAnsi="Arial"/>
          <w:sz w:val="22"/>
          <w:szCs w:val="22"/>
        </w:rPr>
      </w:pPr>
      <w:r w:rsidRPr="008B07FA">
        <w:rPr>
          <w:rFonts w:ascii="Arial" w:hAnsi="Arial"/>
          <w:sz w:val="22"/>
          <w:szCs w:val="22"/>
        </w:rPr>
        <w:t>Navržená potrubí CU</w:t>
      </w:r>
      <w:r>
        <w:rPr>
          <w:rFonts w:ascii="Arial" w:hAnsi="Arial"/>
          <w:sz w:val="22"/>
          <w:szCs w:val="22"/>
        </w:rPr>
        <w:t xml:space="preserve"> budou uchycena v technických prostorech stolů pracovišť a vytvořeném tunelu pomocí úchytek s objímkami DN 22, DN 18 a DN 15.</w:t>
      </w:r>
    </w:p>
    <w:p w:rsidR="0046050E" w:rsidRDefault="0046050E">
      <w:pPr>
        <w:jc w:val="both"/>
        <w:rPr>
          <w:rFonts w:ascii="Arial" w:hAnsi="Arial"/>
          <w:sz w:val="22"/>
          <w:szCs w:val="22"/>
        </w:rPr>
      </w:pPr>
    </w:p>
    <w:p w:rsidR="008B07FA" w:rsidRDefault="008B07FA">
      <w:pPr>
        <w:jc w:val="both"/>
        <w:rPr>
          <w:rFonts w:ascii="Arial" w:hAnsi="Arial"/>
          <w:sz w:val="22"/>
          <w:szCs w:val="22"/>
        </w:rPr>
      </w:pPr>
    </w:p>
    <w:p w:rsidR="008B07FA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lastRenderedPageBreak/>
        <w:t>4</w:t>
      </w:r>
      <w:r w:rsidR="008B07FA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d</w:t>
      </w:r>
      <w:r w:rsidR="008B07FA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4</w:t>
      </w:r>
      <w:r w:rsidR="008B07FA">
        <w:rPr>
          <w:rFonts w:ascii="Arial" w:hAnsi="Arial"/>
          <w:sz w:val="22"/>
          <w:szCs w:val="22"/>
          <w:u w:val="single"/>
        </w:rPr>
        <w:t xml:space="preserve">    Uzemnění</w:t>
      </w:r>
      <w:proofErr w:type="gramEnd"/>
      <w:r w:rsidR="008B07FA">
        <w:rPr>
          <w:rFonts w:ascii="Arial" w:hAnsi="Arial"/>
          <w:sz w:val="22"/>
          <w:szCs w:val="22"/>
          <w:u w:val="single"/>
        </w:rPr>
        <w:t xml:space="preserve"> potrubí</w:t>
      </w:r>
    </w:p>
    <w:p w:rsidR="008B07FA" w:rsidRDefault="008B07FA">
      <w:pPr>
        <w:jc w:val="both"/>
        <w:rPr>
          <w:rFonts w:ascii="Arial" w:hAnsi="Arial"/>
          <w:sz w:val="22"/>
          <w:szCs w:val="22"/>
        </w:rPr>
      </w:pPr>
      <w:r w:rsidRPr="008B07FA">
        <w:rPr>
          <w:rFonts w:ascii="Arial" w:hAnsi="Arial"/>
          <w:sz w:val="22"/>
          <w:szCs w:val="22"/>
        </w:rPr>
        <w:t>Veškeré plynovodní potrubí musí být uzemněno dle ČSN 33 20 30.</w:t>
      </w:r>
      <w:r>
        <w:rPr>
          <w:rFonts w:ascii="Arial" w:hAnsi="Arial"/>
          <w:sz w:val="22"/>
          <w:szCs w:val="22"/>
        </w:rPr>
        <w:t xml:space="preserve"> Musí být zajištěno vodivé spojení jeho součástí.</w:t>
      </w:r>
    </w:p>
    <w:p w:rsidR="008B07FA" w:rsidRDefault="008B07FA">
      <w:pPr>
        <w:jc w:val="both"/>
        <w:rPr>
          <w:rFonts w:ascii="Arial" w:hAnsi="Arial"/>
          <w:sz w:val="22"/>
          <w:szCs w:val="22"/>
        </w:rPr>
      </w:pPr>
    </w:p>
    <w:p w:rsidR="008B07FA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t>4</w:t>
      </w:r>
      <w:r w:rsidR="008B07FA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d</w:t>
      </w:r>
      <w:r w:rsidR="008B07FA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5</w:t>
      </w:r>
      <w:r w:rsidR="008B07FA">
        <w:rPr>
          <w:rFonts w:ascii="Arial" w:hAnsi="Arial"/>
          <w:sz w:val="22"/>
          <w:szCs w:val="22"/>
          <w:u w:val="single"/>
        </w:rPr>
        <w:t xml:space="preserve">     </w:t>
      </w:r>
      <w:proofErr w:type="spellStart"/>
      <w:r w:rsidR="008B07FA">
        <w:rPr>
          <w:rFonts w:ascii="Arial" w:hAnsi="Arial"/>
          <w:sz w:val="22"/>
          <w:szCs w:val="22"/>
          <w:u w:val="single"/>
        </w:rPr>
        <w:t>Dopojení</w:t>
      </w:r>
      <w:proofErr w:type="spellEnd"/>
      <w:proofErr w:type="gramEnd"/>
      <w:r w:rsidR="008B07FA">
        <w:rPr>
          <w:rFonts w:ascii="Arial" w:hAnsi="Arial"/>
          <w:sz w:val="22"/>
          <w:szCs w:val="22"/>
          <w:u w:val="single"/>
        </w:rPr>
        <w:t xml:space="preserve"> plynových </w:t>
      </w:r>
      <w:r w:rsidR="00827836">
        <w:rPr>
          <w:rFonts w:ascii="Arial" w:hAnsi="Arial"/>
          <w:sz w:val="22"/>
          <w:szCs w:val="22"/>
          <w:u w:val="single"/>
        </w:rPr>
        <w:t xml:space="preserve">laboratorních </w:t>
      </w:r>
      <w:r w:rsidR="008B07FA">
        <w:rPr>
          <w:rFonts w:ascii="Arial" w:hAnsi="Arial"/>
          <w:sz w:val="22"/>
          <w:szCs w:val="22"/>
          <w:u w:val="single"/>
        </w:rPr>
        <w:t>kahanů</w:t>
      </w:r>
    </w:p>
    <w:p w:rsidR="003E616A" w:rsidRDefault="008B07F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Od plynových kohoutů s nástavcem DN 15 na pracovních deskách stolů pracovišť budou pl</w:t>
      </w:r>
      <w:r w:rsidR="00827836">
        <w:rPr>
          <w:rFonts w:ascii="Arial" w:hAnsi="Arial"/>
          <w:sz w:val="22"/>
          <w:szCs w:val="22"/>
        </w:rPr>
        <w:t>y</w:t>
      </w:r>
      <w:r>
        <w:rPr>
          <w:rFonts w:ascii="Arial" w:hAnsi="Arial"/>
          <w:sz w:val="22"/>
          <w:szCs w:val="22"/>
        </w:rPr>
        <w:t xml:space="preserve">nové laboratorní kahany </w:t>
      </w:r>
      <w:proofErr w:type="spellStart"/>
      <w:r w:rsidR="00827836">
        <w:rPr>
          <w:rFonts w:ascii="Arial" w:hAnsi="Arial"/>
          <w:sz w:val="22"/>
          <w:szCs w:val="22"/>
        </w:rPr>
        <w:t>dopojeny</w:t>
      </w:r>
      <w:proofErr w:type="spellEnd"/>
      <w:r w:rsidR="00827836">
        <w:rPr>
          <w:rFonts w:ascii="Arial" w:hAnsi="Arial"/>
          <w:sz w:val="22"/>
          <w:szCs w:val="22"/>
        </w:rPr>
        <w:t xml:space="preserve"> pomocí plynových hadic (s atestem) max. délky 1,50 m. Uchycení hadic na násadkách plynových kohoutů a laboratorních kahanů bude provedeno pomocí stahovacích ocelových spon.</w:t>
      </w:r>
    </w:p>
    <w:p w:rsidR="00827836" w:rsidRDefault="00827836">
      <w:pPr>
        <w:jc w:val="both"/>
        <w:rPr>
          <w:rFonts w:ascii="Arial" w:hAnsi="Arial"/>
          <w:sz w:val="22"/>
          <w:szCs w:val="22"/>
        </w:rPr>
      </w:pPr>
    </w:p>
    <w:p w:rsidR="00827836" w:rsidRDefault="007C563E">
      <w:pPr>
        <w:jc w:val="both"/>
        <w:rPr>
          <w:rFonts w:ascii="Arial" w:hAnsi="Arial"/>
          <w:sz w:val="22"/>
          <w:szCs w:val="22"/>
          <w:u w:val="single"/>
        </w:rPr>
      </w:pPr>
      <w:proofErr w:type="gramStart"/>
      <w:r>
        <w:rPr>
          <w:rFonts w:ascii="Arial" w:hAnsi="Arial"/>
          <w:sz w:val="22"/>
          <w:szCs w:val="22"/>
          <w:u w:val="single"/>
        </w:rPr>
        <w:t>4</w:t>
      </w:r>
      <w:r w:rsidR="00827836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d.6</w:t>
      </w:r>
      <w:r w:rsidR="00827836">
        <w:rPr>
          <w:rFonts w:ascii="Arial" w:hAnsi="Arial"/>
          <w:sz w:val="22"/>
          <w:szCs w:val="22"/>
          <w:u w:val="single"/>
        </w:rPr>
        <w:t xml:space="preserve">   Tlaková</w:t>
      </w:r>
      <w:proofErr w:type="gramEnd"/>
      <w:r w:rsidR="00827836">
        <w:rPr>
          <w:rFonts w:ascii="Arial" w:hAnsi="Arial"/>
          <w:sz w:val="22"/>
          <w:szCs w:val="22"/>
          <w:u w:val="single"/>
        </w:rPr>
        <w:t xml:space="preserve"> zkouška potrubí</w:t>
      </w:r>
    </w:p>
    <w:p w:rsidR="001C62D8" w:rsidRDefault="001C62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 provedené montáži OPZ podrobeno zkouškám za účasti revizního technika v rozsahu TPG 704</w:t>
      </w:r>
      <w:r w:rsidR="00692368">
        <w:rPr>
          <w:rFonts w:ascii="Arial" w:hAnsi="Arial"/>
          <w:sz w:val="22"/>
          <w:szCs w:val="22"/>
        </w:rPr>
        <w:t>01</w:t>
      </w:r>
      <w:r>
        <w:rPr>
          <w:rFonts w:ascii="Arial" w:hAnsi="Arial"/>
          <w:sz w:val="22"/>
          <w:szCs w:val="22"/>
        </w:rPr>
        <w:t xml:space="preserve"> </w:t>
      </w:r>
      <w:r w:rsidR="00692368">
        <w:rPr>
          <w:rFonts w:ascii="Arial" w:hAnsi="Arial"/>
          <w:sz w:val="22"/>
          <w:szCs w:val="22"/>
        </w:rPr>
        <w:t xml:space="preserve"> </w:t>
      </w:r>
      <w:proofErr w:type="gramStart"/>
      <w:r w:rsidR="00692368">
        <w:rPr>
          <w:rFonts w:ascii="Arial" w:hAnsi="Arial"/>
          <w:sz w:val="22"/>
          <w:szCs w:val="22"/>
        </w:rPr>
        <w:t xml:space="preserve">čl.6 </w:t>
      </w:r>
      <w:r w:rsidR="00402CC1">
        <w:rPr>
          <w:rFonts w:ascii="Arial" w:hAnsi="Arial"/>
          <w:sz w:val="22"/>
          <w:szCs w:val="22"/>
        </w:rPr>
        <w:t xml:space="preserve"> </w:t>
      </w:r>
      <w:r w:rsidR="00692368">
        <w:rPr>
          <w:rFonts w:ascii="Arial" w:hAnsi="Arial"/>
          <w:sz w:val="22"/>
          <w:szCs w:val="22"/>
        </w:rPr>
        <w:t>(na</w:t>
      </w:r>
      <w:proofErr w:type="gramEnd"/>
      <w:r w:rsidR="00692368">
        <w:rPr>
          <w:rFonts w:ascii="Arial" w:hAnsi="Arial"/>
          <w:sz w:val="22"/>
          <w:szCs w:val="22"/>
        </w:rPr>
        <w:t xml:space="preserve"> pevnost, těsnost a provozuschopnost).</w:t>
      </w:r>
    </w:p>
    <w:p w:rsidR="00692368" w:rsidRDefault="0069236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Zkouška pevnosti bude provedena vzduchem zkušebním přetlakem 5 </w:t>
      </w:r>
      <w:proofErr w:type="spellStart"/>
      <w:r>
        <w:rPr>
          <w:rFonts w:ascii="Arial" w:hAnsi="Arial"/>
          <w:sz w:val="22"/>
          <w:szCs w:val="22"/>
        </w:rPr>
        <w:t>kPa</w:t>
      </w:r>
      <w:proofErr w:type="spellEnd"/>
      <w:r>
        <w:rPr>
          <w:rFonts w:ascii="Arial" w:hAnsi="Arial"/>
          <w:sz w:val="22"/>
          <w:szCs w:val="22"/>
        </w:rPr>
        <w:t xml:space="preserve"> pomocí vodního U-manometru v souladu s TPG 704 01 čl.</w:t>
      </w:r>
      <w:r w:rsidR="00402CC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6.1.3.</w:t>
      </w:r>
    </w:p>
    <w:p w:rsidR="00692368" w:rsidRPr="001C62D8" w:rsidRDefault="0069236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 průběhu této zkoušky bude plynovod kontrolován poklepem na potrubí v blízkosti spojů.</w:t>
      </w:r>
    </w:p>
    <w:p w:rsidR="003E616A" w:rsidRPr="008B07FA" w:rsidRDefault="0069236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Zkoušky pevnosti a těsnosti mohou být prováděny současně, zkouška pevnosti se v tomto případě provádí jako první.</w:t>
      </w:r>
    </w:p>
    <w:p w:rsidR="003E616A" w:rsidRDefault="003E616A">
      <w:pPr>
        <w:jc w:val="both"/>
        <w:rPr>
          <w:rFonts w:ascii="Arial" w:hAnsi="Arial"/>
          <w:sz w:val="22"/>
          <w:szCs w:val="22"/>
        </w:rPr>
      </w:pPr>
    </w:p>
    <w:p w:rsidR="003E616A" w:rsidRDefault="0069236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 provedených zkouškách pořídí revizní technik zápis dle TPG 704 01, čl. 6.2. Nebude-li OPZ do 6 měsíců </w:t>
      </w:r>
      <w:r w:rsidR="00755565">
        <w:rPr>
          <w:rFonts w:ascii="Arial" w:hAnsi="Arial"/>
          <w:sz w:val="22"/>
          <w:szCs w:val="22"/>
        </w:rPr>
        <w:t xml:space="preserve">od </w:t>
      </w:r>
      <w:r>
        <w:rPr>
          <w:rFonts w:ascii="Arial" w:hAnsi="Arial"/>
          <w:sz w:val="22"/>
          <w:szCs w:val="22"/>
        </w:rPr>
        <w:t>uveden</w:t>
      </w:r>
      <w:r w:rsidR="00755565">
        <w:rPr>
          <w:rFonts w:ascii="Arial" w:hAnsi="Arial"/>
          <w:sz w:val="22"/>
          <w:szCs w:val="22"/>
        </w:rPr>
        <w:t>ých tlakových zkoušek uvedeno</w:t>
      </w:r>
      <w:r>
        <w:rPr>
          <w:rFonts w:ascii="Arial" w:hAnsi="Arial"/>
          <w:sz w:val="22"/>
          <w:szCs w:val="22"/>
        </w:rPr>
        <w:t xml:space="preserve"> do provozu,</w:t>
      </w:r>
      <w:r w:rsidR="00755565">
        <w:rPr>
          <w:rFonts w:ascii="Arial" w:hAnsi="Arial"/>
          <w:sz w:val="22"/>
          <w:szCs w:val="22"/>
        </w:rPr>
        <w:t xml:space="preserve"> musí být tlaková zkouška opakována.</w:t>
      </w:r>
    </w:p>
    <w:p w:rsidR="00755565" w:rsidRDefault="0075556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Následně bude OPZ uvedeno do provozu v souladu se zněním TPG 800 03. Při vpuštění plynu do OPZ bude proveden zápis dle TPG 800 03.</w:t>
      </w:r>
    </w:p>
    <w:p w:rsidR="00755565" w:rsidRDefault="00755565">
      <w:pPr>
        <w:jc w:val="both"/>
        <w:rPr>
          <w:rFonts w:ascii="Arial" w:hAnsi="Arial"/>
          <w:sz w:val="22"/>
          <w:szCs w:val="22"/>
        </w:rPr>
      </w:pPr>
    </w:p>
    <w:p w:rsidR="00755565" w:rsidRDefault="007C563E">
      <w:pPr>
        <w:jc w:val="both"/>
        <w:rPr>
          <w:rFonts w:ascii="Arial" w:hAnsi="Arial"/>
          <w:b/>
          <w:sz w:val="22"/>
          <w:szCs w:val="22"/>
          <w:u w:val="single"/>
        </w:rPr>
      </w:pPr>
      <w:proofErr w:type="gramStart"/>
      <w:r>
        <w:rPr>
          <w:rFonts w:ascii="Arial" w:hAnsi="Arial"/>
          <w:b/>
          <w:sz w:val="22"/>
          <w:szCs w:val="22"/>
          <w:u w:val="single"/>
        </w:rPr>
        <w:t>5</w:t>
      </w:r>
      <w:r w:rsidR="005F64DE">
        <w:rPr>
          <w:rFonts w:ascii="Arial" w:hAnsi="Arial"/>
          <w:b/>
          <w:sz w:val="22"/>
          <w:szCs w:val="22"/>
          <w:u w:val="single"/>
        </w:rPr>
        <w:t xml:space="preserve">         </w:t>
      </w:r>
      <w:r w:rsidR="00755565" w:rsidRPr="005F64DE">
        <w:rPr>
          <w:rFonts w:ascii="Arial" w:hAnsi="Arial"/>
          <w:b/>
          <w:sz w:val="22"/>
          <w:szCs w:val="22"/>
          <w:u w:val="single"/>
        </w:rPr>
        <w:t>Výměna</w:t>
      </w:r>
      <w:proofErr w:type="gramEnd"/>
      <w:r w:rsidR="00755565" w:rsidRPr="005F64DE">
        <w:rPr>
          <w:rFonts w:ascii="Arial" w:hAnsi="Arial"/>
          <w:b/>
          <w:sz w:val="22"/>
          <w:szCs w:val="22"/>
          <w:u w:val="single"/>
        </w:rPr>
        <w:t xml:space="preserve"> vzduchu v učebně a přívod vzduchu pro spalování hořáky plynových kahanů</w:t>
      </w:r>
    </w:p>
    <w:p w:rsidR="005F64DE" w:rsidRPr="005F64DE" w:rsidRDefault="005F64DE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755565" w:rsidRDefault="0075556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 </w:t>
      </w:r>
      <w:r w:rsidR="007C563E">
        <w:rPr>
          <w:rFonts w:ascii="Arial" w:hAnsi="Arial"/>
          <w:sz w:val="22"/>
          <w:szCs w:val="22"/>
        </w:rPr>
        <w:t>laboratoři</w:t>
      </w:r>
      <w:r>
        <w:rPr>
          <w:rFonts w:ascii="Arial" w:hAnsi="Arial"/>
          <w:sz w:val="22"/>
          <w:szCs w:val="22"/>
        </w:rPr>
        <w:t xml:space="preserve"> chemie jsou navrženy plynové laboratorní kahany, které jsou dle TPG 704 01 čl. 9.2.1.1 zařazeny do kategorie spotřebičů v provedení“A“. Pro tyto spotřebiče jsou kladeny požadavky na objem místnosti a výměnu vzduchu. Jedná dle TPG 704 01 </w:t>
      </w:r>
      <w:proofErr w:type="gramStart"/>
      <w:r>
        <w:rPr>
          <w:rFonts w:ascii="Arial" w:hAnsi="Arial"/>
          <w:sz w:val="22"/>
          <w:szCs w:val="22"/>
        </w:rPr>
        <w:t>čl.10.1.1</w:t>
      </w:r>
      <w:proofErr w:type="gramEnd"/>
      <w:r>
        <w:rPr>
          <w:rFonts w:ascii="Arial" w:hAnsi="Arial"/>
          <w:sz w:val="22"/>
          <w:szCs w:val="22"/>
        </w:rPr>
        <w:t xml:space="preserve"> o umístění plynových spotřebičů v nebytových prostorech.</w:t>
      </w:r>
    </w:p>
    <w:p w:rsidR="0080686D" w:rsidRDefault="0080686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základě požadavků TPG 704 01 čl. 10.2.1 pro spotřebiče v provedení „A“ na počet </w:t>
      </w:r>
      <w:r w:rsidR="007C563E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 xml:space="preserve"> ks plynových laboratorních kahanů o příkonu 1400 W = 1</w:t>
      </w:r>
      <w:r w:rsidR="007C563E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> </w:t>
      </w:r>
      <w:r w:rsidR="007C563E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00 W není splněna základní </w:t>
      </w:r>
      <w:proofErr w:type="gramStart"/>
      <w:r>
        <w:rPr>
          <w:rFonts w:ascii="Arial" w:hAnsi="Arial"/>
          <w:sz w:val="22"/>
          <w:szCs w:val="22"/>
        </w:rPr>
        <w:t>podmínka  200</w:t>
      </w:r>
      <w:proofErr w:type="gramEnd"/>
      <w:r>
        <w:rPr>
          <w:rFonts w:ascii="Arial" w:hAnsi="Arial"/>
          <w:sz w:val="22"/>
          <w:szCs w:val="22"/>
        </w:rPr>
        <w:t xml:space="preserve"> W na 1 m3 prostoru.</w:t>
      </w:r>
    </w:p>
    <w:p w:rsidR="0080686D" w:rsidRDefault="0080686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 splnění táto podmínky je v souladu s TPG 704 01 navrženo řešení provedením větracích otvorů do volného prostoru.</w:t>
      </w:r>
    </w:p>
    <w:p w:rsidR="0080686D" w:rsidRDefault="0080686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1x větrací otvor 200/100 mm do venkovní obvodové zdi s ochrannou mřížkou. Větrací otvor bude umístěn cca ve středu posluchárny 0,3</w:t>
      </w:r>
      <w:r w:rsidR="00E21BC5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 xml:space="preserve"> m nad po</w:t>
      </w:r>
      <w:r w:rsidR="00881C00">
        <w:rPr>
          <w:rFonts w:ascii="Arial" w:hAnsi="Arial"/>
          <w:sz w:val="22"/>
          <w:szCs w:val="22"/>
        </w:rPr>
        <w:t>dlahou učebny.</w:t>
      </w:r>
    </w:p>
    <w:p w:rsidR="00881C00" w:rsidRDefault="00881C00">
      <w:pPr>
        <w:jc w:val="both"/>
        <w:rPr>
          <w:rFonts w:ascii="Arial" w:hAnsi="Arial"/>
          <w:sz w:val="22"/>
          <w:szCs w:val="22"/>
        </w:rPr>
      </w:pPr>
    </w:p>
    <w:p w:rsidR="00881C00" w:rsidRDefault="007C563E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6</w:t>
      </w:r>
      <w:r w:rsidR="00881C00" w:rsidRPr="005F64DE">
        <w:rPr>
          <w:rFonts w:ascii="Arial" w:hAnsi="Arial"/>
          <w:b/>
          <w:sz w:val="22"/>
          <w:szCs w:val="22"/>
          <w:u w:val="single"/>
        </w:rPr>
        <w:t>.        Závěr</w:t>
      </w:r>
    </w:p>
    <w:p w:rsidR="005F64DE" w:rsidRPr="005F64DE" w:rsidRDefault="005F64DE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881C00" w:rsidRDefault="00881C0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Montážní práce na OPZ může provést pouze organizace s oprávněním na tyto činnosti, s předepsaným vybavením v souladu s platnými předpisy dle TPG 704 01 </w:t>
      </w:r>
      <w:proofErr w:type="gramStart"/>
      <w:r>
        <w:rPr>
          <w:rFonts w:ascii="Arial" w:hAnsi="Arial"/>
          <w:sz w:val="22"/>
          <w:szCs w:val="22"/>
        </w:rPr>
        <w:t>čl.3.9</w:t>
      </w:r>
      <w:proofErr w:type="gramEnd"/>
      <w:r>
        <w:rPr>
          <w:rFonts w:ascii="Arial" w:hAnsi="Arial"/>
          <w:sz w:val="22"/>
          <w:szCs w:val="22"/>
        </w:rPr>
        <w:t xml:space="preserve">. Před uvedením OPZ do provozu zajistí dodavatel díla dle </w:t>
      </w:r>
      <w:proofErr w:type="spellStart"/>
      <w:r>
        <w:rPr>
          <w:rFonts w:ascii="Arial" w:hAnsi="Arial"/>
          <w:sz w:val="22"/>
          <w:szCs w:val="22"/>
        </w:rPr>
        <w:t>vyhl</w:t>
      </w:r>
      <w:proofErr w:type="spellEnd"/>
      <w:r>
        <w:rPr>
          <w:rFonts w:ascii="Arial" w:hAnsi="Arial"/>
          <w:sz w:val="22"/>
          <w:szCs w:val="22"/>
        </w:rPr>
        <w:t>. ČUBP č. 85/78 Sb. provedení výchozí revize na NTL vnitřní plynovod, která je součástí díla. Dále je dodavatel díla povinen provést odvzdušnění plynovodu a jeho napuštění plynem. O vpuštění plynu do OPZ je dodavatel díla povinen</w:t>
      </w:r>
      <w:r w:rsidR="00ED51C4">
        <w:rPr>
          <w:rFonts w:ascii="Arial" w:hAnsi="Arial"/>
          <w:sz w:val="22"/>
          <w:szCs w:val="22"/>
        </w:rPr>
        <w:t xml:space="preserve"> vystavit protokol a seznámit provozovatele se základními pokyny pro provoz, kontroly a revize (viz ČSN 38 64 05).</w:t>
      </w:r>
    </w:p>
    <w:p w:rsidR="00ED51C4" w:rsidRDefault="00ED51C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Při montáži plynových zařízení je nutno dodržet ČSN EN 1775, TPG 704 01, směrnici č. 18/75, příslušné plynárenské předpisy a předpisy ČUBP o bezpečnosti práce a ochraně zdraví při práci na plynových zařízeních.</w:t>
      </w:r>
    </w:p>
    <w:p w:rsidR="00402CC1" w:rsidRDefault="00402CC1">
      <w:pPr>
        <w:jc w:val="both"/>
        <w:rPr>
          <w:rFonts w:ascii="Arial" w:hAnsi="Arial"/>
          <w:sz w:val="22"/>
          <w:szCs w:val="22"/>
        </w:rPr>
      </w:pPr>
    </w:p>
    <w:p w:rsidR="00402CC1" w:rsidRDefault="00402CC1">
      <w:pPr>
        <w:jc w:val="both"/>
        <w:rPr>
          <w:rFonts w:ascii="Arial" w:hAnsi="Arial"/>
          <w:sz w:val="22"/>
          <w:szCs w:val="22"/>
        </w:rPr>
      </w:pPr>
    </w:p>
    <w:p w:rsidR="00030C24" w:rsidRDefault="00030C24">
      <w:pPr>
        <w:jc w:val="both"/>
        <w:rPr>
          <w:rFonts w:ascii="Arial" w:hAnsi="Arial"/>
          <w:sz w:val="22"/>
          <w:szCs w:val="22"/>
        </w:rPr>
      </w:pPr>
    </w:p>
    <w:p w:rsidR="007C563E" w:rsidRDefault="007C563E">
      <w:pPr>
        <w:jc w:val="both"/>
        <w:rPr>
          <w:rFonts w:ascii="Arial" w:hAnsi="Arial"/>
          <w:sz w:val="22"/>
          <w:szCs w:val="22"/>
        </w:rPr>
      </w:pPr>
    </w:p>
    <w:p w:rsidR="00402CC1" w:rsidRDefault="00402CC1">
      <w:pPr>
        <w:jc w:val="both"/>
        <w:rPr>
          <w:rFonts w:ascii="Arial" w:hAnsi="Arial"/>
          <w:sz w:val="22"/>
          <w:szCs w:val="22"/>
        </w:rPr>
      </w:pPr>
    </w:p>
    <w:sectPr w:rsidR="00402CC1" w:rsidSect="00670D72">
      <w:pgSz w:w="11907" w:h="16840" w:code="9"/>
      <w:pgMar w:top="1418" w:right="1134" w:bottom="1134" w:left="1134" w:header="709" w:footer="709" w:gutter="0"/>
      <w:cols w:space="709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F317DC3"/>
    <w:multiLevelType w:val="singleLevel"/>
    <w:tmpl w:val="DEA6072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5DC50B60"/>
    <w:multiLevelType w:val="hybridMultilevel"/>
    <w:tmpl w:val="EEA26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720"/>
        <w:lvlJc w:val="left"/>
        <w:rPr>
          <w:rFonts w:ascii="Times New Roman" w:hAnsi="Times New Roman" w:hint="default"/>
          <w:sz w:val="12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24"/>
  <w:drawingGridVerticalSpacing w:val="0"/>
  <w:displayHorizontalDrawingGridEvery w:val="0"/>
  <w:displayVerticalDrawingGridEvery w:val="0"/>
  <w:doNotShadeFormData/>
  <w:noPunctuationKerning/>
  <w:characterSpacingControl w:val="doNotCompress"/>
  <w:compat/>
  <w:rsids>
    <w:rsidRoot w:val="00C205F3"/>
    <w:rsid w:val="00000619"/>
    <w:rsid w:val="00030C24"/>
    <w:rsid w:val="00037F71"/>
    <w:rsid w:val="00064AF2"/>
    <w:rsid w:val="000715E3"/>
    <w:rsid w:val="00082398"/>
    <w:rsid w:val="0008660A"/>
    <w:rsid w:val="000A0737"/>
    <w:rsid w:val="000A1D58"/>
    <w:rsid w:val="000C13D8"/>
    <w:rsid w:val="001106C6"/>
    <w:rsid w:val="00120228"/>
    <w:rsid w:val="00142F15"/>
    <w:rsid w:val="00152174"/>
    <w:rsid w:val="00153DD3"/>
    <w:rsid w:val="00161122"/>
    <w:rsid w:val="0016679A"/>
    <w:rsid w:val="001934B2"/>
    <w:rsid w:val="001C62D8"/>
    <w:rsid w:val="001D12C6"/>
    <w:rsid w:val="001D4FE9"/>
    <w:rsid w:val="001F2BDC"/>
    <w:rsid w:val="001F6AB1"/>
    <w:rsid w:val="00217765"/>
    <w:rsid w:val="00217A27"/>
    <w:rsid w:val="00236ED1"/>
    <w:rsid w:val="002567FD"/>
    <w:rsid w:val="00274D6E"/>
    <w:rsid w:val="00285554"/>
    <w:rsid w:val="00292103"/>
    <w:rsid w:val="002C0225"/>
    <w:rsid w:val="002D1635"/>
    <w:rsid w:val="0032754F"/>
    <w:rsid w:val="0034329B"/>
    <w:rsid w:val="00345B7E"/>
    <w:rsid w:val="00351B8F"/>
    <w:rsid w:val="003A4AE2"/>
    <w:rsid w:val="003B25E6"/>
    <w:rsid w:val="003C54C4"/>
    <w:rsid w:val="003D3F39"/>
    <w:rsid w:val="003E616A"/>
    <w:rsid w:val="00402CC1"/>
    <w:rsid w:val="00406561"/>
    <w:rsid w:val="00434304"/>
    <w:rsid w:val="0046050E"/>
    <w:rsid w:val="0046710F"/>
    <w:rsid w:val="00492768"/>
    <w:rsid w:val="0049781C"/>
    <w:rsid w:val="004D298D"/>
    <w:rsid w:val="004D7569"/>
    <w:rsid w:val="004E557C"/>
    <w:rsid w:val="005136F8"/>
    <w:rsid w:val="005416E7"/>
    <w:rsid w:val="0056124F"/>
    <w:rsid w:val="00582D0C"/>
    <w:rsid w:val="005A079B"/>
    <w:rsid w:val="005A1970"/>
    <w:rsid w:val="005F64DE"/>
    <w:rsid w:val="0061198D"/>
    <w:rsid w:val="006244CF"/>
    <w:rsid w:val="006373C1"/>
    <w:rsid w:val="00646315"/>
    <w:rsid w:val="006645D7"/>
    <w:rsid w:val="00670D72"/>
    <w:rsid w:val="00692368"/>
    <w:rsid w:val="006C0470"/>
    <w:rsid w:val="006C075F"/>
    <w:rsid w:val="00731430"/>
    <w:rsid w:val="0074549B"/>
    <w:rsid w:val="00750120"/>
    <w:rsid w:val="00755565"/>
    <w:rsid w:val="00772DE2"/>
    <w:rsid w:val="00777742"/>
    <w:rsid w:val="007C563E"/>
    <w:rsid w:val="007F3F07"/>
    <w:rsid w:val="007F48AB"/>
    <w:rsid w:val="007F7E3C"/>
    <w:rsid w:val="0080686D"/>
    <w:rsid w:val="008069CC"/>
    <w:rsid w:val="008149DF"/>
    <w:rsid w:val="00827836"/>
    <w:rsid w:val="00835E05"/>
    <w:rsid w:val="008418C2"/>
    <w:rsid w:val="00881C00"/>
    <w:rsid w:val="00882259"/>
    <w:rsid w:val="008A4CF2"/>
    <w:rsid w:val="008B07FA"/>
    <w:rsid w:val="008C6B65"/>
    <w:rsid w:val="008D6018"/>
    <w:rsid w:val="00916E72"/>
    <w:rsid w:val="00926DBA"/>
    <w:rsid w:val="00955EF4"/>
    <w:rsid w:val="00966AE4"/>
    <w:rsid w:val="00976166"/>
    <w:rsid w:val="009B2EF7"/>
    <w:rsid w:val="009C4E50"/>
    <w:rsid w:val="009F196D"/>
    <w:rsid w:val="009F201E"/>
    <w:rsid w:val="00A04A9C"/>
    <w:rsid w:val="00A058C6"/>
    <w:rsid w:val="00A141AE"/>
    <w:rsid w:val="00A31851"/>
    <w:rsid w:val="00A36462"/>
    <w:rsid w:val="00A41D40"/>
    <w:rsid w:val="00A53474"/>
    <w:rsid w:val="00A55637"/>
    <w:rsid w:val="00A6548A"/>
    <w:rsid w:val="00AC4003"/>
    <w:rsid w:val="00AD4BBC"/>
    <w:rsid w:val="00AE1E55"/>
    <w:rsid w:val="00B04601"/>
    <w:rsid w:val="00B04693"/>
    <w:rsid w:val="00B14874"/>
    <w:rsid w:val="00B20143"/>
    <w:rsid w:val="00B3445C"/>
    <w:rsid w:val="00B576A6"/>
    <w:rsid w:val="00B63E45"/>
    <w:rsid w:val="00BD0E84"/>
    <w:rsid w:val="00BD55D7"/>
    <w:rsid w:val="00BF0E3C"/>
    <w:rsid w:val="00BF581F"/>
    <w:rsid w:val="00C205F3"/>
    <w:rsid w:val="00C43F59"/>
    <w:rsid w:val="00C91E3A"/>
    <w:rsid w:val="00CE6079"/>
    <w:rsid w:val="00D12B5E"/>
    <w:rsid w:val="00D2381A"/>
    <w:rsid w:val="00D34C76"/>
    <w:rsid w:val="00D357AD"/>
    <w:rsid w:val="00D379B6"/>
    <w:rsid w:val="00D41CC9"/>
    <w:rsid w:val="00D46554"/>
    <w:rsid w:val="00D85FEA"/>
    <w:rsid w:val="00D905C8"/>
    <w:rsid w:val="00D9458F"/>
    <w:rsid w:val="00DA4899"/>
    <w:rsid w:val="00DB2FC6"/>
    <w:rsid w:val="00DB5CFB"/>
    <w:rsid w:val="00DB6FFC"/>
    <w:rsid w:val="00DC73B6"/>
    <w:rsid w:val="00DF1D10"/>
    <w:rsid w:val="00E12A60"/>
    <w:rsid w:val="00E21BC5"/>
    <w:rsid w:val="00E50A28"/>
    <w:rsid w:val="00E627B0"/>
    <w:rsid w:val="00E828CE"/>
    <w:rsid w:val="00EA6745"/>
    <w:rsid w:val="00EB3E53"/>
    <w:rsid w:val="00ED1458"/>
    <w:rsid w:val="00ED51C4"/>
    <w:rsid w:val="00F11156"/>
    <w:rsid w:val="00F17F54"/>
    <w:rsid w:val="00F44C23"/>
    <w:rsid w:val="00F60A73"/>
    <w:rsid w:val="00F63DD0"/>
    <w:rsid w:val="00F67D94"/>
    <w:rsid w:val="00FA24D4"/>
    <w:rsid w:val="00FE0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70D72"/>
    <w:pPr>
      <w:widowControl w:val="0"/>
    </w:pPr>
    <w:rPr>
      <w:snapToGrid w:val="0"/>
    </w:rPr>
  </w:style>
  <w:style w:type="paragraph" w:styleId="Nadpis1">
    <w:name w:val="heading 1"/>
    <w:basedOn w:val="Normln"/>
    <w:next w:val="Normln"/>
    <w:qFormat/>
    <w:rsid w:val="00670D72"/>
    <w:p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rsid w:val="00670D72"/>
    <w:p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rsid w:val="00670D72"/>
    <w:p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0D72"/>
    <w:pPr>
      <w:jc w:val="center"/>
    </w:pPr>
    <w:rPr>
      <w:rFonts w:ascii="Arial" w:hAnsi="Arial"/>
      <w:b/>
      <w:sz w:val="28"/>
    </w:rPr>
  </w:style>
  <w:style w:type="paragraph" w:customStyle="1" w:styleId="T1">
    <w:name w:val="T1"/>
    <w:basedOn w:val="Normln"/>
    <w:rsid w:val="00670D72"/>
    <w:pPr>
      <w:ind w:firstLine="340"/>
      <w:jc w:val="both"/>
    </w:pPr>
    <w:rPr>
      <w:snapToGrid/>
      <w:sz w:val="24"/>
      <w:lang w:val="de-DE"/>
    </w:rPr>
  </w:style>
  <w:style w:type="paragraph" w:customStyle="1" w:styleId="Normln1">
    <w:name w:val="Normální1"/>
    <w:basedOn w:val="Normln"/>
    <w:rsid w:val="00670D72"/>
    <w:rPr>
      <w:snapToGrid/>
    </w:rPr>
  </w:style>
  <w:style w:type="paragraph" w:customStyle="1" w:styleId="Normln2">
    <w:name w:val="Normální2"/>
    <w:basedOn w:val="Normln"/>
    <w:rsid w:val="00670D72"/>
    <w:rPr>
      <w:noProof/>
      <w:snapToGrid/>
    </w:rPr>
  </w:style>
  <w:style w:type="paragraph" w:styleId="Zkladntext">
    <w:name w:val="Body Text"/>
    <w:basedOn w:val="Normln"/>
    <w:rsid w:val="00670D72"/>
    <w:pPr>
      <w:tabs>
        <w:tab w:val="left" w:pos="282"/>
      </w:tabs>
      <w:jc w:val="both"/>
    </w:pPr>
    <w:rPr>
      <w:rFonts w:ascii="Arial" w:hAnsi="Arial"/>
      <w:b/>
      <w:color w:val="000000"/>
      <w:sz w:val="22"/>
      <w:szCs w:val="22"/>
      <w:u w:val="single"/>
    </w:rPr>
  </w:style>
  <w:style w:type="paragraph" w:styleId="Zkladntext2">
    <w:name w:val="Body Text 2"/>
    <w:basedOn w:val="Normln"/>
    <w:rsid w:val="00670D72"/>
    <w:pPr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1867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C/7</vt:lpstr>
    </vt:vector>
  </TitlesOfParts>
  <Company>SÚPR</Company>
  <LinksUpToDate>false</LinksUpToDate>
  <CharactersWithSpaces>12860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C/7</dc:title>
  <dc:subject/>
  <dc:creator>hana.pokorna</dc:creator>
  <cp:keywords/>
  <cp:lastModifiedBy>STEBAU PC</cp:lastModifiedBy>
  <cp:revision>9</cp:revision>
  <cp:lastPrinted>2013-09-12T14:46:00Z</cp:lastPrinted>
  <dcterms:created xsi:type="dcterms:W3CDTF">2013-11-08T10:28:00Z</dcterms:created>
  <dcterms:modified xsi:type="dcterms:W3CDTF">2013-11-22T15:57:00Z</dcterms:modified>
</cp:coreProperties>
</file>